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F9A" w:rsidRPr="000D08FB" w:rsidRDefault="006C3F9A" w:rsidP="006C3F9A">
      <w:pPr>
        <w:pStyle w:val="NormalWeb"/>
        <w:rPr>
          <w:b/>
          <w:bCs/>
          <w:sz w:val="22"/>
          <w:szCs w:val="22"/>
        </w:rPr>
      </w:pPr>
      <w:r w:rsidRPr="000D08FB">
        <w:rPr>
          <w:b/>
          <w:bCs/>
          <w:sz w:val="22"/>
          <w:szCs w:val="22"/>
        </w:rPr>
        <w:t>CFDA Number:</w:t>
      </w:r>
      <w:r w:rsidRPr="000D08FB">
        <w:rPr>
          <w:sz w:val="22"/>
          <w:szCs w:val="22"/>
        </w:rPr>
        <w:t xml:space="preserve"> 14.889: Choice Neighborhoods </w:t>
      </w:r>
      <w:r w:rsidRPr="000D08FB">
        <w:rPr>
          <w:sz w:val="22"/>
          <w:szCs w:val="22"/>
        </w:rPr>
        <w:br/>
      </w:r>
      <w:r w:rsidRPr="000D08FB">
        <w:rPr>
          <w:b/>
          <w:bCs/>
          <w:sz w:val="22"/>
          <w:szCs w:val="22"/>
        </w:rPr>
        <w:t>Opportunity Number:</w:t>
      </w:r>
      <w:r w:rsidRPr="000D08FB">
        <w:rPr>
          <w:sz w:val="22"/>
          <w:szCs w:val="22"/>
        </w:rPr>
        <w:t xml:space="preserve"> FR-5415-N-25: Choice Neighborhoods Initiative – Round 1 NOFA </w:t>
      </w:r>
      <w:r w:rsidRPr="000D08FB">
        <w:rPr>
          <w:sz w:val="22"/>
          <w:szCs w:val="22"/>
        </w:rPr>
        <w:br/>
      </w:r>
      <w:r w:rsidRPr="000D08FB">
        <w:rPr>
          <w:b/>
          <w:bCs/>
          <w:sz w:val="22"/>
          <w:szCs w:val="22"/>
        </w:rPr>
        <w:t>Competition ID:</w:t>
      </w:r>
      <w:r w:rsidRPr="000D08FB">
        <w:rPr>
          <w:sz w:val="22"/>
          <w:szCs w:val="22"/>
        </w:rPr>
        <w:t xml:space="preserve"> IMPLEMENTATION-25B</w:t>
      </w:r>
      <w:r w:rsidRPr="000D08FB">
        <w:rPr>
          <w:sz w:val="22"/>
          <w:szCs w:val="22"/>
        </w:rPr>
        <w:br/>
      </w:r>
      <w:r w:rsidRPr="000D08FB">
        <w:rPr>
          <w:b/>
          <w:bCs/>
          <w:sz w:val="22"/>
          <w:szCs w:val="22"/>
        </w:rPr>
        <w:t>Competition Title:</w:t>
      </w:r>
      <w:r w:rsidRPr="000D08FB">
        <w:rPr>
          <w:sz w:val="22"/>
          <w:szCs w:val="22"/>
        </w:rPr>
        <w:t xml:space="preserve"> Choice Neighborhoods Initiative – Round 1 NOFA</w:t>
      </w:r>
      <w:r w:rsidRPr="000D08FB">
        <w:rPr>
          <w:sz w:val="22"/>
          <w:szCs w:val="22"/>
        </w:rPr>
        <w:br/>
      </w:r>
      <w:r w:rsidRPr="000D08FB">
        <w:rPr>
          <w:b/>
          <w:bCs/>
          <w:sz w:val="22"/>
          <w:szCs w:val="22"/>
        </w:rPr>
        <w:t>Agency:</w:t>
      </w:r>
      <w:r w:rsidRPr="000D08FB">
        <w:rPr>
          <w:sz w:val="22"/>
          <w:szCs w:val="22"/>
        </w:rPr>
        <w:t xml:space="preserve"> US Department of Housing and Urban Development </w:t>
      </w:r>
      <w:r w:rsidRPr="000D08FB">
        <w:rPr>
          <w:sz w:val="22"/>
          <w:szCs w:val="22"/>
        </w:rPr>
        <w:br/>
      </w:r>
      <w:r w:rsidRPr="000D08FB">
        <w:rPr>
          <w:b/>
          <w:bCs/>
          <w:sz w:val="22"/>
          <w:szCs w:val="22"/>
        </w:rPr>
        <w:t>Opening Date:</w:t>
      </w:r>
      <w:r w:rsidRPr="000D08FB">
        <w:rPr>
          <w:sz w:val="22"/>
          <w:szCs w:val="22"/>
        </w:rPr>
        <w:t xml:space="preserve"> 08/26/201</w:t>
      </w:r>
      <w:r w:rsidR="000D08FB">
        <w:rPr>
          <w:sz w:val="22"/>
          <w:szCs w:val="22"/>
        </w:rPr>
        <w:t>5</w:t>
      </w:r>
      <w:r w:rsidRPr="000D08FB">
        <w:rPr>
          <w:sz w:val="22"/>
          <w:szCs w:val="22"/>
        </w:rPr>
        <w:br/>
      </w:r>
      <w:r w:rsidRPr="000D08FB">
        <w:rPr>
          <w:b/>
          <w:bCs/>
          <w:sz w:val="22"/>
          <w:szCs w:val="22"/>
        </w:rPr>
        <w:t>Closing Date:</w:t>
      </w:r>
      <w:r w:rsidRPr="000D08FB">
        <w:rPr>
          <w:sz w:val="22"/>
          <w:szCs w:val="22"/>
        </w:rPr>
        <w:t xml:space="preserve"> 10/26/201</w:t>
      </w:r>
      <w:r w:rsidR="000D08FB">
        <w:rPr>
          <w:sz w:val="22"/>
          <w:szCs w:val="22"/>
        </w:rPr>
        <w:t>5</w:t>
      </w:r>
    </w:p>
    <w:p w:rsidR="00700708" w:rsidRPr="000D08FB" w:rsidRDefault="00700708" w:rsidP="000D08FB">
      <w:pPr>
        <w:rPr>
          <w:b/>
        </w:rPr>
      </w:pPr>
      <w:r w:rsidRPr="000D08FB">
        <w:rPr>
          <w:b/>
        </w:rPr>
        <w:t>EXHIBIT A</w:t>
      </w:r>
    </w:p>
    <w:p w:rsidR="006C3F9A" w:rsidRPr="000D08FB" w:rsidRDefault="006C3F9A" w:rsidP="000D08FB">
      <w:pPr>
        <w:pStyle w:val="Heading1"/>
      </w:pPr>
      <w:r w:rsidRPr="000D08FB">
        <w:t>Executive Summary</w:t>
      </w:r>
    </w:p>
    <w:p w:rsidR="00BC0BD4" w:rsidRPr="000D08FB" w:rsidRDefault="006C3F9A" w:rsidP="000D08FB">
      <w:pPr>
        <w:pStyle w:val="NormalWeb"/>
      </w:pPr>
      <w:r w:rsidRPr="000D08FB">
        <w:rPr>
          <w:sz w:val="22"/>
          <w:szCs w:val="22"/>
        </w:rPr>
        <w:t xml:space="preserve">Roane Management Group </w:t>
      </w:r>
      <w:r w:rsidR="00140915">
        <w:rPr>
          <w:sz w:val="22"/>
          <w:szCs w:val="22"/>
        </w:rPr>
        <w:t xml:space="preserve">(RMG) </w:t>
      </w:r>
      <w:r w:rsidRPr="000D08FB">
        <w:rPr>
          <w:sz w:val="22"/>
          <w:szCs w:val="22"/>
        </w:rPr>
        <w:t xml:space="preserve">seeks $65,000 to </w:t>
      </w:r>
      <w:r w:rsidRPr="00140915">
        <w:rPr>
          <w:sz w:val="22"/>
          <w:szCs w:val="22"/>
        </w:rPr>
        <w:t>fund an</w:t>
      </w:r>
      <w:r w:rsidRPr="00140915">
        <w:rPr>
          <w:b/>
          <w:sz w:val="22"/>
          <w:szCs w:val="22"/>
        </w:rPr>
        <w:t xml:space="preserve"> innovative Community Leadership T</w:t>
      </w:r>
      <w:r w:rsidR="00B91A27" w:rsidRPr="00140915">
        <w:rPr>
          <w:b/>
          <w:sz w:val="22"/>
          <w:szCs w:val="22"/>
        </w:rPr>
        <w:t>raining program</w:t>
      </w:r>
      <w:r w:rsidR="00B91A27" w:rsidRPr="000D08FB">
        <w:rPr>
          <w:sz w:val="22"/>
          <w:szCs w:val="22"/>
        </w:rPr>
        <w:t xml:space="preserve"> for under-</w:t>
      </w:r>
      <w:r w:rsidRPr="000D08FB">
        <w:rPr>
          <w:sz w:val="22"/>
          <w:szCs w:val="22"/>
        </w:rPr>
        <w:t>served urban and revitalized neighborhoods in District 7 and District 3 of Virgin</w:t>
      </w:r>
      <w:r w:rsidR="00B91A27" w:rsidRPr="000D08FB">
        <w:rPr>
          <w:sz w:val="22"/>
          <w:szCs w:val="22"/>
        </w:rPr>
        <w:t>i</w:t>
      </w:r>
      <w:r w:rsidRPr="000D08FB">
        <w:rPr>
          <w:sz w:val="22"/>
          <w:szCs w:val="22"/>
        </w:rPr>
        <w:t>a. The program will s</w:t>
      </w:r>
      <w:r w:rsidR="00B91A27" w:rsidRPr="000D08FB">
        <w:rPr>
          <w:sz w:val="22"/>
          <w:szCs w:val="22"/>
        </w:rPr>
        <w:t xml:space="preserve">erve the Bellemeade, Blackwell, </w:t>
      </w:r>
      <w:r w:rsidRPr="000D08FB">
        <w:rPr>
          <w:sz w:val="22"/>
          <w:szCs w:val="22"/>
        </w:rPr>
        <w:t xml:space="preserve">Carver, Swansboro, Highland Park and Church Hill areas, teaching low and moderate income residents the opportunity to become their neighborhood leaders. These training sessions will introduce them to City government, Council meetings, developing Home Owners and Renters Associations as well as professional development and code enforcement. </w:t>
      </w:r>
    </w:p>
    <w:p w:rsidR="00BF0FED" w:rsidRPr="000D08FB" w:rsidRDefault="00BF0FED" w:rsidP="000D08FB">
      <w:pPr>
        <w:pStyle w:val="Heading2"/>
      </w:pPr>
      <w:r w:rsidRPr="000D08FB">
        <w:t>A. Organizational Overview</w:t>
      </w:r>
    </w:p>
    <w:p w:rsidR="00BF0FED" w:rsidRPr="000D08FB" w:rsidRDefault="00BF0FED" w:rsidP="000D08FB">
      <w:pPr>
        <w:pStyle w:val="NormalWeb"/>
        <w:ind w:left="720"/>
        <w:rPr>
          <w:sz w:val="22"/>
          <w:szCs w:val="22"/>
        </w:rPr>
      </w:pPr>
      <w:r w:rsidRPr="000D08FB">
        <w:rPr>
          <w:sz w:val="22"/>
          <w:szCs w:val="22"/>
        </w:rPr>
        <w:t>Roane Management Group's mission is to educate residents of revitalized and economically affected communities the capability to become neighborhood leaders. This training enables residents to take pride and have a sense of community where they reside. Located in Central Virginia, the neighborhoods of Bellemeade, Blackwell, Carver, Swansboro, Highland Park and Church Hill are ethnically diverse low-income communities that had been largely left behind in the economic boom that had previously transformed neighboring communities. Roane Management Group offers an opportunity to allow those particular residents to maintain their revitalized and renovated community homes and apartments through forming associations and maintaining a positive relationship with city officials and neighboring communities.</w:t>
      </w:r>
    </w:p>
    <w:p w:rsidR="00BF0FED" w:rsidRPr="000D08FB" w:rsidRDefault="00BF0FED" w:rsidP="000D08FB">
      <w:pPr>
        <w:pStyle w:val="Heading2"/>
      </w:pPr>
      <w:r w:rsidRPr="000D08FB">
        <w:t>B. Description of Programs</w:t>
      </w:r>
    </w:p>
    <w:p w:rsidR="00BF0FED" w:rsidRPr="000D08FB" w:rsidRDefault="00BF0FED" w:rsidP="000D08FB">
      <w:pPr>
        <w:pStyle w:val="NormalWeb"/>
        <w:ind w:left="720"/>
        <w:rPr>
          <w:sz w:val="22"/>
          <w:szCs w:val="22"/>
        </w:rPr>
      </w:pPr>
      <w:r w:rsidRPr="000D08FB">
        <w:rPr>
          <w:sz w:val="22"/>
          <w:szCs w:val="22"/>
        </w:rPr>
        <w:t xml:space="preserve">Roane Management Group works to bring </w:t>
      </w:r>
      <w:r w:rsidR="005C6D55" w:rsidRPr="000D08FB">
        <w:rPr>
          <w:sz w:val="22"/>
          <w:szCs w:val="22"/>
        </w:rPr>
        <w:t>leadership training to the residents of urban developments and revitalized neighborhoods in District 7 and District 3</w:t>
      </w:r>
      <w:r w:rsidRPr="000D08FB">
        <w:rPr>
          <w:sz w:val="22"/>
          <w:szCs w:val="22"/>
        </w:rPr>
        <w:t>:</w:t>
      </w:r>
    </w:p>
    <w:p w:rsidR="00BF0FED" w:rsidRPr="000D08FB" w:rsidRDefault="00BF0FED" w:rsidP="000D08FB">
      <w:pPr>
        <w:pStyle w:val="Heading1"/>
      </w:pPr>
      <w:r w:rsidRPr="000D08FB">
        <w:t>EDUCATION</w:t>
      </w:r>
    </w:p>
    <w:p w:rsidR="00BF0FED" w:rsidRPr="000D08FB" w:rsidRDefault="00BF0FED" w:rsidP="00BF0FED">
      <w:pPr>
        <w:pStyle w:val="NormalWeb"/>
        <w:rPr>
          <w:sz w:val="22"/>
          <w:szCs w:val="22"/>
        </w:rPr>
      </w:pPr>
      <w:r w:rsidRPr="000D08FB">
        <w:rPr>
          <w:sz w:val="22"/>
          <w:szCs w:val="22"/>
        </w:rPr>
        <w:t xml:space="preserve">Roane Management Group </w:t>
      </w:r>
      <w:r w:rsidR="005C6D55" w:rsidRPr="000D08FB">
        <w:rPr>
          <w:sz w:val="22"/>
          <w:szCs w:val="22"/>
        </w:rPr>
        <w:t>currently completed a Neighborhood Leadership session for the City of Jacksonville. With 45 enrolled residents from multiple urban communities, many maintained perfect attendance, with 95% graduation. With the success of this Neighborhood Leadership</w:t>
      </w:r>
      <w:r w:rsidR="00140915">
        <w:rPr>
          <w:sz w:val="22"/>
          <w:szCs w:val="22"/>
        </w:rPr>
        <w:t xml:space="preserve"> workshop</w:t>
      </w:r>
      <w:r w:rsidR="005C6D55" w:rsidRPr="000D08FB">
        <w:rPr>
          <w:sz w:val="22"/>
          <w:szCs w:val="22"/>
        </w:rPr>
        <w:t xml:space="preserve">, RMG </w:t>
      </w:r>
      <w:r w:rsidR="00140915">
        <w:rPr>
          <w:sz w:val="22"/>
          <w:szCs w:val="22"/>
        </w:rPr>
        <w:t>seeks</w:t>
      </w:r>
      <w:r w:rsidR="005C6D55" w:rsidRPr="000D08FB">
        <w:rPr>
          <w:sz w:val="22"/>
          <w:szCs w:val="22"/>
        </w:rPr>
        <w:t xml:space="preserve"> to extend </w:t>
      </w:r>
      <w:r w:rsidR="00140915">
        <w:rPr>
          <w:sz w:val="22"/>
          <w:szCs w:val="22"/>
        </w:rPr>
        <w:t>this opportunity</w:t>
      </w:r>
      <w:r w:rsidR="005C6D55" w:rsidRPr="000D08FB">
        <w:rPr>
          <w:sz w:val="22"/>
          <w:szCs w:val="22"/>
        </w:rPr>
        <w:t xml:space="preserve"> to </w:t>
      </w:r>
      <w:r w:rsidR="00B91A27" w:rsidRPr="000D08FB">
        <w:rPr>
          <w:sz w:val="22"/>
          <w:szCs w:val="22"/>
        </w:rPr>
        <w:t xml:space="preserve">the </w:t>
      </w:r>
      <w:r w:rsidR="00140915">
        <w:rPr>
          <w:sz w:val="22"/>
          <w:szCs w:val="22"/>
        </w:rPr>
        <w:t>under-represented</w:t>
      </w:r>
      <w:r w:rsidR="005C6D55" w:rsidRPr="000D08FB">
        <w:rPr>
          <w:sz w:val="22"/>
          <w:szCs w:val="22"/>
        </w:rPr>
        <w:t xml:space="preserve"> communities in the Central Virginia area.</w:t>
      </w:r>
    </w:p>
    <w:p w:rsidR="00BF0FED" w:rsidRPr="000D08FB" w:rsidRDefault="00BF0FED" w:rsidP="000D08FB">
      <w:pPr>
        <w:pStyle w:val="Heading1"/>
      </w:pPr>
      <w:r w:rsidRPr="000D08FB">
        <w:lastRenderedPageBreak/>
        <w:t>ACCESS</w:t>
      </w:r>
    </w:p>
    <w:p w:rsidR="00BF0FED" w:rsidRPr="000D08FB" w:rsidRDefault="007634A7" w:rsidP="007634A7">
      <w:pPr>
        <w:pStyle w:val="NormalWeb"/>
        <w:rPr>
          <w:sz w:val="22"/>
          <w:szCs w:val="22"/>
        </w:rPr>
      </w:pPr>
      <w:r w:rsidRPr="000D08FB">
        <w:rPr>
          <w:sz w:val="22"/>
          <w:szCs w:val="22"/>
        </w:rPr>
        <w:t>To ensure all interested individuals can access the training sessions, each neighborhood session will be held at their p</w:t>
      </w:r>
      <w:r w:rsidR="00B91A27" w:rsidRPr="000D08FB">
        <w:rPr>
          <w:sz w:val="22"/>
          <w:szCs w:val="22"/>
        </w:rPr>
        <w:t xml:space="preserve">rospective community center. In the event that </w:t>
      </w:r>
      <w:r w:rsidRPr="000D08FB">
        <w:rPr>
          <w:sz w:val="22"/>
          <w:szCs w:val="22"/>
        </w:rPr>
        <w:t>the neighborhood does not have a community center, the closest community center will be utilized.</w:t>
      </w:r>
    </w:p>
    <w:p w:rsidR="00BF0FED" w:rsidRPr="000D08FB" w:rsidRDefault="00BF0FED" w:rsidP="000D08FB">
      <w:pPr>
        <w:pStyle w:val="Heading2"/>
      </w:pPr>
      <w:r w:rsidRPr="000D08FB">
        <w:t>C. Population Groups Served</w:t>
      </w:r>
    </w:p>
    <w:p w:rsidR="00BF0FED" w:rsidRPr="000D08FB" w:rsidRDefault="00BF0FED" w:rsidP="000D08FB">
      <w:pPr>
        <w:pStyle w:val="NormalWeb"/>
        <w:ind w:left="720"/>
        <w:rPr>
          <w:sz w:val="22"/>
          <w:szCs w:val="22"/>
        </w:rPr>
      </w:pPr>
      <w:r w:rsidRPr="000D08FB">
        <w:rPr>
          <w:sz w:val="22"/>
          <w:szCs w:val="22"/>
        </w:rPr>
        <w:t xml:space="preserve">Roane Management Group </w:t>
      </w:r>
      <w:r w:rsidR="00140915">
        <w:rPr>
          <w:sz w:val="22"/>
          <w:szCs w:val="22"/>
        </w:rPr>
        <w:t xml:space="preserve">plans to </w:t>
      </w:r>
      <w:r w:rsidR="00393253" w:rsidRPr="000D08FB">
        <w:rPr>
          <w:sz w:val="22"/>
          <w:szCs w:val="22"/>
        </w:rPr>
        <w:t>serve</w:t>
      </w:r>
      <w:r w:rsidRPr="000D08FB">
        <w:rPr>
          <w:sz w:val="22"/>
          <w:szCs w:val="22"/>
        </w:rPr>
        <w:t xml:space="preserve"> people of all ages and backgrounds in</w:t>
      </w:r>
      <w:r w:rsidR="00B91A27" w:rsidRPr="000D08FB">
        <w:rPr>
          <w:sz w:val="22"/>
          <w:szCs w:val="22"/>
        </w:rPr>
        <w:t xml:space="preserve"> the</w:t>
      </w:r>
      <w:r w:rsidRPr="000D08FB">
        <w:rPr>
          <w:sz w:val="22"/>
          <w:szCs w:val="22"/>
        </w:rPr>
        <w:t xml:space="preserve"> </w:t>
      </w:r>
      <w:r w:rsidR="00393253" w:rsidRPr="000D08FB">
        <w:rPr>
          <w:sz w:val="22"/>
          <w:szCs w:val="22"/>
        </w:rPr>
        <w:t>Bellemeade, Blackwell, Carver, Swansboro, Highland Park and Church Hill areas</w:t>
      </w:r>
      <w:r w:rsidRPr="000D08FB">
        <w:rPr>
          <w:sz w:val="22"/>
          <w:szCs w:val="22"/>
        </w:rPr>
        <w:t>.</w:t>
      </w:r>
    </w:p>
    <w:p w:rsidR="00BF0FED" w:rsidRPr="000D08FB" w:rsidRDefault="00BF0FED" w:rsidP="000D08FB">
      <w:pPr>
        <w:pStyle w:val="Heading2"/>
      </w:pPr>
      <w:r w:rsidRPr="000D08FB">
        <w:t>D. Project Description</w:t>
      </w:r>
    </w:p>
    <w:p w:rsidR="00BF0FED" w:rsidRPr="000D08FB" w:rsidRDefault="00BF0FED" w:rsidP="000D08FB">
      <w:pPr>
        <w:pStyle w:val="NormalWeb"/>
        <w:ind w:left="720"/>
        <w:rPr>
          <w:sz w:val="22"/>
          <w:szCs w:val="22"/>
        </w:rPr>
      </w:pPr>
      <w:r w:rsidRPr="000D08FB">
        <w:rPr>
          <w:sz w:val="22"/>
          <w:szCs w:val="22"/>
        </w:rPr>
        <w:t xml:space="preserve">Roane Management Group </w:t>
      </w:r>
      <w:r w:rsidR="00821F0A">
        <w:rPr>
          <w:sz w:val="22"/>
          <w:szCs w:val="22"/>
        </w:rPr>
        <w:t>(RMG)</w:t>
      </w:r>
      <w:r w:rsidRPr="000D08FB">
        <w:rPr>
          <w:sz w:val="22"/>
          <w:szCs w:val="22"/>
        </w:rPr>
        <w:t>seeks $</w:t>
      </w:r>
      <w:r w:rsidR="000F0061" w:rsidRPr="000D08FB">
        <w:rPr>
          <w:sz w:val="22"/>
          <w:szCs w:val="22"/>
        </w:rPr>
        <w:t>6</w:t>
      </w:r>
      <w:r w:rsidRPr="000D08FB">
        <w:rPr>
          <w:sz w:val="22"/>
          <w:szCs w:val="22"/>
        </w:rPr>
        <w:t xml:space="preserve">5,000 to fund </w:t>
      </w:r>
      <w:r w:rsidR="00B91A27" w:rsidRPr="000D08FB">
        <w:rPr>
          <w:sz w:val="22"/>
          <w:szCs w:val="22"/>
        </w:rPr>
        <w:t xml:space="preserve">6 </w:t>
      </w:r>
      <w:r w:rsidR="00E605C5">
        <w:rPr>
          <w:sz w:val="22"/>
          <w:szCs w:val="22"/>
        </w:rPr>
        <w:t>workshop</w:t>
      </w:r>
      <w:r w:rsidR="00B91A27" w:rsidRPr="000D08FB">
        <w:rPr>
          <w:sz w:val="22"/>
          <w:szCs w:val="22"/>
        </w:rPr>
        <w:t xml:space="preserve"> session</w:t>
      </w:r>
      <w:r w:rsidR="00E605C5">
        <w:rPr>
          <w:sz w:val="22"/>
          <w:szCs w:val="22"/>
        </w:rPr>
        <w:t>s, provided</w:t>
      </w:r>
      <w:r w:rsidR="000F0061" w:rsidRPr="000D08FB">
        <w:rPr>
          <w:sz w:val="22"/>
          <w:szCs w:val="22"/>
        </w:rPr>
        <w:t xml:space="preserve"> </w:t>
      </w:r>
      <w:r w:rsidR="00B91A27" w:rsidRPr="000D08FB">
        <w:rPr>
          <w:sz w:val="22"/>
          <w:szCs w:val="22"/>
        </w:rPr>
        <w:t>every</w:t>
      </w:r>
      <w:r w:rsidR="000F0061" w:rsidRPr="000D08FB">
        <w:rPr>
          <w:sz w:val="22"/>
          <w:szCs w:val="22"/>
        </w:rPr>
        <w:t xml:space="preserve"> 9 weeks for 1 day per week</w:t>
      </w:r>
      <w:r w:rsidR="00821F0A">
        <w:rPr>
          <w:sz w:val="22"/>
          <w:szCs w:val="22"/>
        </w:rPr>
        <w:t>,</w:t>
      </w:r>
      <w:r w:rsidR="000D08FB">
        <w:rPr>
          <w:sz w:val="22"/>
          <w:szCs w:val="22"/>
        </w:rPr>
        <w:t xml:space="preserve"> over a 6-</w:t>
      </w:r>
      <w:r w:rsidR="00AE3933" w:rsidRPr="000D08FB">
        <w:rPr>
          <w:sz w:val="22"/>
          <w:szCs w:val="22"/>
        </w:rPr>
        <w:t>month period</w:t>
      </w:r>
      <w:r w:rsidRPr="000D08FB">
        <w:rPr>
          <w:sz w:val="22"/>
          <w:szCs w:val="22"/>
        </w:rPr>
        <w:t xml:space="preserve">. </w:t>
      </w:r>
      <w:r w:rsidR="00821F0A">
        <w:rPr>
          <w:sz w:val="22"/>
          <w:szCs w:val="22"/>
        </w:rPr>
        <w:t xml:space="preserve">RMG’s </w:t>
      </w:r>
      <w:r w:rsidRPr="000D08FB">
        <w:rPr>
          <w:sz w:val="22"/>
          <w:szCs w:val="22"/>
        </w:rPr>
        <w:t xml:space="preserve">approach is very aggressive in targeting this population </w:t>
      </w:r>
      <w:r w:rsidR="00821F0A">
        <w:rPr>
          <w:sz w:val="22"/>
          <w:szCs w:val="22"/>
        </w:rPr>
        <w:t>as research purports that</w:t>
      </w:r>
      <w:r w:rsidRPr="000D08FB">
        <w:rPr>
          <w:sz w:val="22"/>
          <w:szCs w:val="22"/>
        </w:rPr>
        <w:t xml:space="preserve"> the earlier a person is introduced to </w:t>
      </w:r>
      <w:r w:rsidR="000F0061" w:rsidRPr="000D08FB">
        <w:rPr>
          <w:sz w:val="22"/>
          <w:szCs w:val="22"/>
        </w:rPr>
        <w:t>community leaderships and actions</w:t>
      </w:r>
      <w:r w:rsidR="00821F0A">
        <w:rPr>
          <w:sz w:val="22"/>
          <w:szCs w:val="22"/>
        </w:rPr>
        <w:t>, then</w:t>
      </w:r>
      <w:r w:rsidR="000F0061" w:rsidRPr="000D08FB">
        <w:rPr>
          <w:sz w:val="22"/>
          <w:szCs w:val="22"/>
        </w:rPr>
        <w:t xml:space="preserve"> </w:t>
      </w:r>
      <w:r w:rsidRPr="000D08FB">
        <w:rPr>
          <w:sz w:val="22"/>
          <w:szCs w:val="22"/>
        </w:rPr>
        <w:t xml:space="preserve">the more </w:t>
      </w:r>
      <w:r w:rsidR="00821F0A">
        <w:rPr>
          <w:sz w:val="22"/>
          <w:szCs w:val="22"/>
        </w:rPr>
        <w:t>engaged</w:t>
      </w:r>
      <w:r w:rsidRPr="000D08FB">
        <w:rPr>
          <w:sz w:val="22"/>
          <w:szCs w:val="22"/>
        </w:rPr>
        <w:t xml:space="preserve"> and creative they </w:t>
      </w:r>
      <w:r w:rsidR="00821F0A">
        <w:rPr>
          <w:sz w:val="22"/>
          <w:szCs w:val="22"/>
        </w:rPr>
        <w:t>ar</w:t>
      </w:r>
      <w:r w:rsidRPr="000D08FB">
        <w:rPr>
          <w:sz w:val="22"/>
          <w:szCs w:val="22"/>
        </w:rPr>
        <w:t xml:space="preserve">e in their efforts </w:t>
      </w:r>
      <w:r w:rsidR="00821F0A">
        <w:rPr>
          <w:sz w:val="22"/>
          <w:szCs w:val="22"/>
        </w:rPr>
        <w:t>to incorporate</w:t>
      </w:r>
      <w:r w:rsidRPr="000D08FB">
        <w:rPr>
          <w:sz w:val="22"/>
          <w:szCs w:val="22"/>
        </w:rPr>
        <w:t xml:space="preserve"> </w:t>
      </w:r>
      <w:r w:rsidR="000F0061" w:rsidRPr="000D08FB">
        <w:rPr>
          <w:sz w:val="22"/>
          <w:szCs w:val="22"/>
        </w:rPr>
        <w:t xml:space="preserve">city, state, federal and neighborhood resources </w:t>
      </w:r>
      <w:r w:rsidR="00821F0A">
        <w:rPr>
          <w:sz w:val="22"/>
          <w:szCs w:val="22"/>
        </w:rPr>
        <w:t>for achievement of</w:t>
      </w:r>
      <w:r w:rsidRPr="000D08FB">
        <w:rPr>
          <w:sz w:val="22"/>
          <w:szCs w:val="22"/>
        </w:rPr>
        <w:t xml:space="preserve"> economic </w:t>
      </w:r>
      <w:r w:rsidR="00821F0A" w:rsidRPr="000D08FB">
        <w:rPr>
          <w:sz w:val="22"/>
          <w:szCs w:val="22"/>
        </w:rPr>
        <w:t>independence</w:t>
      </w:r>
      <w:r w:rsidR="00821F0A" w:rsidRPr="000D08FB">
        <w:rPr>
          <w:sz w:val="22"/>
          <w:szCs w:val="22"/>
        </w:rPr>
        <w:t xml:space="preserve"> </w:t>
      </w:r>
      <w:r w:rsidR="000F0061" w:rsidRPr="000D08FB">
        <w:rPr>
          <w:sz w:val="22"/>
          <w:szCs w:val="22"/>
        </w:rPr>
        <w:t xml:space="preserve">and community </w:t>
      </w:r>
      <w:r w:rsidR="00821F0A">
        <w:rPr>
          <w:sz w:val="22"/>
          <w:szCs w:val="22"/>
        </w:rPr>
        <w:t>wellness</w:t>
      </w:r>
      <w:r w:rsidRPr="000D08FB">
        <w:rPr>
          <w:sz w:val="22"/>
          <w:szCs w:val="22"/>
        </w:rPr>
        <w:t xml:space="preserve">. In order to cultivate this willingness to learn </w:t>
      </w:r>
      <w:r w:rsidR="000F0061" w:rsidRPr="000D08FB">
        <w:rPr>
          <w:sz w:val="22"/>
          <w:szCs w:val="22"/>
        </w:rPr>
        <w:t xml:space="preserve">and implement available </w:t>
      </w:r>
      <w:r w:rsidR="00821F0A">
        <w:rPr>
          <w:sz w:val="22"/>
          <w:szCs w:val="22"/>
        </w:rPr>
        <w:t xml:space="preserve">sources and </w:t>
      </w:r>
      <w:r w:rsidR="000F0061" w:rsidRPr="000D08FB">
        <w:rPr>
          <w:sz w:val="22"/>
          <w:szCs w:val="22"/>
        </w:rPr>
        <w:t>options</w:t>
      </w:r>
      <w:r w:rsidRPr="000D08FB">
        <w:rPr>
          <w:sz w:val="22"/>
          <w:szCs w:val="22"/>
        </w:rPr>
        <w:t xml:space="preserve">, </w:t>
      </w:r>
      <w:r w:rsidR="00821F0A">
        <w:rPr>
          <w:sz w:val="22"/>
          <w:szCs w:val="22"/>
        </w:rPr>
        <w:t>RMG</w:t>
      </w:r>
      <w:r w:rsidRPr="000D08FB">
        <w:rPr>
          <w:sz w:val="22"/>
          <w:szCs w:val="22"/>
        </w:rPr>
        <w:t xml:space="preserve"> developed an educational approach that </w:t>
      </w:r>
      <w:r w:rsidR="00821F0A" w:rsidRPr="000D08FB">
        <w:rPr>
          <w:sz w:val="22"/>
          <w:szCs w:val="22"/>
        </w:rPr>
        <w:t>integrates</w:t>
      </w:r>
      <w:r w:rsidRPr="000D08FB">
        <w:rPr>
          <w:sz w:val="22"/>
          <w:szCs w:val="22"/>
        </w:rPr>
        <w:t xml:space="preserve"> the following elements:</w:t>
      </w:r>
    </w:p>
    <w:p w:rsidR="00B91A27" w:rsidRPr="000D08FB" w:rsidRDefault="00BF0FED" w:rsidP="00140915">
      <w:pPr>
        <w:pStyle w:val="NormalWeb"/>
        <w:numPr>
          <w:ilvl w:val="0"/>
          <w:numId w:val="16"/>
        </w:numPr>
        <w:spacing w:before="120" w:beforeAutospacing="0" w:after="120" w:afterAutospacing="0"/>
        <w:rPr>
          <w:sz w:val="22"/>
          <w:szCs w:val="22"/>
        </w:rPr>
      </w:pPr>
      <w:r w:rsidRPr="00140915">
        <w:rPr>
          <w:b/>
          <w:sz w:val="22"/>
          <w:szCs w:val="22"/>
        </w:rPr>
        <w:t xml:space="preserve">Low </w:t>
      </w:r>
      <w:r w:rsidR="00B91A27" w:rsidRPr="00140915">
        <w:rPr>
          <w:b/>
          <w:sz w:val="22"/>
          <w:szCs w:val="22"/>
        </w:rPr>
        <w:t>instructor to attendee</w:t>
      </w:r>
      <w:r w:rsidRPr="00140915">
        <w:rPr>
          <w:b/>
          <w:sz w:val="22"/>
          <w:szCs w:val="22"/>
        </w:rPr>
        <w:t xml:space="preserve"> ratio:</w:t>
      </w:r>
      <w:r w:rsidRPr="000D08FB">
        <w:rPr>
          <w:sz w:val="22"/>
          <w:szCs w:val="22"/>
        </w:rPr>
        <w:t xml:space="preserve"> We work with an average of </w:t>
      </w:r>
      <w:r w:rsidR="00B91A27" w:rsidRPr="000D08FB">
        <w:rPr>
          <w:sz w:val="22"/>
          <w:szCs w:val="22"/>
        </w:rPr>
        <w:t>25</w:t>
      </w:r>
      <w:r w:rsidRPr="000D08FB">
        <w:rPr>
          <w:sz w:val="22"/>
          <w:szCs w:val="22"/>
        </w:rPr>
        <w:t xml:space="preserve"> </w:t>
      </w:r>
      <w:r w:rsidR="00B91A27" w:rsidRPr="000D08FB">
        <w:rPr>
          <w:sz w:val="22"/>
          <w:szCs w:val="22"/>
        </w:rPr>
        <w:t>individuals</w:t>
      </w:r>
      <w:r w:rsidRPr="000D08FB">
        <w:rPr>
          <w:sz w:val="22"/>
          <w:szCs w:val="22"/>
        </w:rPr>
        <w:t xml:space="preserve"> at a time. This allows us to provide each </w:t>
      </w:r>
      <w:r w:rsidR="006377BB">
        <w:rPr>
          <w:sz w:val="22"/>
          <w:szCs w:val="22"/>
        </w:rPr>
        <w:t>participant</w:t>
      </w:r>
      <w:r w:rsidRPr="000D08FB">
        <w:rPr>
          <w:sz w:val="22"/>
          <w:szCs w:val="22"/>
        </w:rPr>
        <w:t xml:space="preserve"> with individualized attention</w:t>
      </w:r>
      <w:r w:rsidR="00B91A27" w:rsidRPr="000D08FB">
        <w:rPr>
          <w:sz w:val="22"/>
          <w:szCs w:val="22"/>
        </w:rPr>
        <w:t>.</w:t>
      </w:r>
    </w:p>
    <w:p w:rsidR="009533EC" w:rsidRPr="000D08FB" w:rsidRDefault="00BF0FED" w:rsidP="00140915">
      <w:pPr>
        <w:pStyle w:val="NormalWeb"/>
        <w:numPr>
          <w:ilvl w:val="0"/>
          <w:numId w:val="16"/>
        </w:numPr>
        <w:spacing w:before="120" w:beforeAutospacing="0" w:after="120" w:afterAutospacing="0"/>
        <w:rPr>
          <w:sz w:val="22"/>
          <w:szCs w:val="22"/>
        </w:rPr>
      </w:pPr>
      <w:r w:rsidRPr="00140915">
        <w:rPr>
          <w:b/>
          <w:sz w:val="22"/>
          <w:szCs w:val="22"/>
        </w:rPr>
        <w:t>Project-based approach:</w:t>
      </w:r>
      <w:r w:rsidRPr="000D08FB">
        <w:rPr>
          <w:sz w:val="22"/>
          <w:szCs w:val="22"/>
        </w:rPr>
        <w:t xml:space="preserve"> Each of our </w:t>
      </w:r>
      <w:r w:rsidR="009533EC" w:rsidRPr="000D08FB">
        <w:rPr>
          <w:sz w:val="22"/>
          <w:szCs w:val="22"/>
        </w:rPr>
        <w:t>sessions</w:t>
      </w:r>
      <w:r w:rsidRPr="000D08FB">
        <w:rPr>
          <w:sz w:val="22"/>
          <w:szCs w:val="22"/>
        </w:rPr>
        <w:t xml:space="preserve"> take the form of a project. While working on a project, </w:t>
      </w:r>
      <w:r w:rsidR="009533EC" w:rsidRPr="000D08FB">
        <w:rPr>
          <w:sz w:val="22"/>
          <w:szCs w:val="22"/>
        </w:rPr>
        <w:t>attendees</w:t>
      </w:r>
      <w:r w:rsidRPr="000D08FB">
        <w:rPr>
          <w:sz w:val="22"/>
          <w:szCs w:val="22"/>
        </w:rPr>
        <w:t xml:space="preserve"> develop a variety of </w:t>
      </w:r>
      <w:r w:rsidR="009533EC" w:rsidRPr="000D08FB">
        <w:rPr>
          <w:sz w:val="22"/>
          <w:szCs w:val="22"/>
        </w:rPr>
        <w:t xml:space="preserve">professional </w:t>
      </w:r>
      <w:r w:rsidRPr="000D08FB">
        <w:rPr>
          <w:sz w:val="22"/>
          <w:szCs w:val="22"/>
        </w:rPr>
        <w:t xml:space="preserve">skills. We believe that the project approach provides a meaning and a context to the learning process. </w:t>
      </w:r>
    </w:p>
    <w:p w:rsidR="00BF0FED" w:rsidRPr="000D08FB" w:rsidRDefault="00BF0FED" w:rsidP="00140915">
      <w:pPr>
        <w:pStyle w:val="NormalWeb"/>
        <w:numPr>
          <w:ilvl w:val="0"/>
          <w:numId w:val="16"/>
        </w:numPr>
        <w:spacing w:before="120" w:beforeAutospacing="0" w:after="120" w:afterAutospacing="0"/>
        <w:rPr>
          <w:sz w:val="22"/>
          <w:szCs w:val="22"/>
        </w:rPr>
      </w:pPr>
      <w:r w:rsidRPr="00140915">
        <w:rPr>
          <w:b/>
          <w:sz w:val="22"/>
          <w:szCs w:val="22"/>
        </w:rPr>
        <w:t xml:space="preserve">Flexibility: </w:t>
      </w:r>
      <w:r w:rsidR="00140915">
        <w:rPr>
          <w:sz w:val="22"/>
          <w:szCs w:val="22"/>
        </w:rPr>
        <w:t xml:space="preserve">As </w:t>
      </w:r>
      <w:r w:rsidRPr="000D08FB">
        <w:rPr>
          <w:sz w:val="22"/>
          <w:szCs w:val="22"/>
        </w:rPr>
        <w:t xml:space="preserve">a community-based organization, </w:t>
      </w:r>
      <w:r w:rsidR="00140915">
        <w:rPr>
          <w:sz w:val="22"/>
          <w:szCs w:val="22"/>
        </w:rPr>
        <w:t>RMG</w:t>
      </w:r>
      <w:r w:rsidRPr="000D08FB">
        <w:rPr>
          <w:sz w:val="22"/>
          <w:szCs w:val="22"/>
        </w:rPr>
        <w:t xml:space="preserve"> explore</w:t>
      </w:r>
      <w:r w:rsidR="00140915">
        <w:rPr>
          <w:sz w:val="22"/>
          <w:szCs w:val="22"/>
        </w:rPr>
        <w:t>s</w:t>
      </w:r>
      <w:r w:rsidRPr="000D08FB">
        <w:rPr>
          <w:sz w:val="22"/>
          <w:szCs w:val="22"/>
        </w:rPr>
        <w:t xml:space="preserve"> issues </w:t>
      </w:r>
      <w:r w:rsidR="00140915">
        <w:rPr>
          <w:sz w:val="22"/>
          <w:szCs w:val="22"/>
        </w:rPr>
        <w:t>not regularly experienced in most communities</w:t>
      </w:r>
      <w:r w:rsidRPr="000D08FB">
        <w:rPr>
          <w:sz w:val="22"/>
          <w:szCs w:val="22"/>
        </w:rPr>
        <w:t xml:space="preserve">. Although </w:t>
      </w:r>
      <w:r w:rsidR="00140915">
        <w:rPr>
          <w:sz w:val="22"/>
          <w:szCs w:val="22"/>
        </w:rPr>
        <w:t xml:space="preserve">there are </w:t>
      </w:r>
      <w:r w:rsidRPr="000D08FB">
        <w:rPr>
          <w:sz w:val="22"/>
          <w:szCs w:val="22"/>
        </w:rPr>
        <w:t xml:space="preserve">learning objectives and </w:t>
      </w:r>
      <w:r w:rsidR="009533EC" w:rsidRPr="000D08FB">
        <w:rPr>
          <w:sz w:val="22"/>
          <w:szCs w:val="22"/>
        </w:rPr>
        <w:t>session content developed</w:t>
      </w:r>
      <w:r w:rsidRPr="000D08FB">
        <w:rPr>
          <w:sz w:val="22"/>
          <w:szCs w:val="22"/>
        </w:rPr>
        <w:t xml:space="preserve"> for all </w:t>
      </w:r>
      <w:r w:rsidR="00140915">
        <w:rPr>
          <w:sz w:val="22"/>
          <w:szCs w:val="22"/>
        </w:rPr>
        <w:t>workshop</w:t>
      </w:r>
      <w:r w:rsidRPr="000D08FB">
        <w:rPr>
          <w:sz w:val="22"/>
          <w:szCs w:val="22"/>
        </w:rPr>
        <w:t>s</w:t>
      </w:r>
      <w:r w:rsidR="00140915">
        <w:rPr>
          <w:sz w:val="22"/>
          <w:szCs w:val="22"/>
        </w:rPr>
        <w:t>, there is</w:t>
      </w:r>
      <w:r w:rsidRPr="000D08FB">
        <w:rPr>
          <w:sz w:val="22"/>
          <w:szCs w:val="22"/>
        </w:rPr>
        <w:t xml:space="preserve"> the opportunity to explore issues that </w:t>
      </w:r>
      <w:r w:rsidR="00140915">
        <w:rPr>
          <w:sz w:val="22"/>
          <w:szCs w:val="22"/>
        </w:rPr>
        <w:t>present</w:t>
      </w:r>
      <w:r w:rsidRPr="000D08FB">
        <w:rPr>
          <w:sz w:val="22"/>
          <w:szCs w:val="22"/>
        </w:rPr>
        <w:t xml:space="preserve"> </w:t>
      </w:r>
      <w:r w:rsidR="00140915">
        <w:rPr>
          <w:sz w:val="22"/>
          <w:szCs w:val="22"/>
        </w:rPr>
        <w:t>during the</w:t>
      </w:r>
      <w:r w:rsidRPr="000D08FB">
        <w:rPr>
          <w:sz w:val="22"/>
          <w:szCs w:val="22"/>
        </w:rPr>
        <w:t xml:space="preserve"> course of a </w:t>
      </w:r>
      <w:r w:rsidR="008409F5" w:rsidRPr="000D08FB">
        <w:rPr>
          <w:sz w:val="22"/>
          <w:szCs w:val="22"/>
        </w:rPr>
        <w:t>session</w:t>
      </w:r>
      <w:r w:rsidRPr="000D08FB">
        <w:rPr>
          <w:sz w:val="22"/>
          <w:szCs w:val="22"/>
        </w:rPr>
        <w:t xml:space="preserve"> and </w:t>
      </w:r>
      <w:r w:rsidR="00140915">
        <w:rPr>
          <w:sz w:val="22"/>
          <w:szCs w:val="22"/>
        </w:rPr>
        <w:t>allow for deviation</w:t>
      </w:r>
      <w:r w:rsidRPr="000D08FB">
        <w:rPr>
          <w:sz w:val="22"/>
          <w:szCs w:val="22"/>
        </w:rPr>
        <w:t xml:space="preserve"> from the </w:t>
      </w:r>
      <w:r w:rsidR="008409F5" w:rsidRPr="000D08FB">
        <w:rPr>
          <w:sz w:val="22"/>
          <w:szCs w:val="22"/>
        </w:rPr>
        <w:t>originally planned content</w:t>
      </w:r>
      <w:r w:rsidRPr="000D08FB">
        <w:rPr>
          <w:sz w:val="22"/>
          <w:szCs w:val="22"/>
        </w:rPr>
        <w:t xml:space="preserve"> </w:t>
      </w:r>
      <w:r w:rsidR="00140915">
        <w:rPr>
          <w:sz w:val="22"/>
          <w:szCs w:val="22"/>
        </w:rPr>
        <w:t>as</w:t>
      </w:r>
      <w:r w:rsidRPr="000D08FB">
        <w:rPr>
          <w:sz w:val="22"/>
          <w:szCs w:val="22"/>
        </w:rPr>
        <w:t xml:space="preserve"> appropriate.</w:t>
      </w:r>
    </w:p>
    <w:p w:rsidR="00BF0FED" w:rsidRPr="000D08FB" w:rsidRDefault="00BF0FED" w:rsidP="00140915">
      <w:pPr>
        <w:pStyle w:val="NormalWeb"/>
        <w:numPr>
          <w:ilvl w:val="0"/>
          <w:numId w:val="16"/>
        </w:numPr>
        <w:spacing w:before="120" w:beforeAutospacing="0" w:after="120" w:afterAutospacing="0"/>
        <w:rPr>
          <w:sz w:val="22"/>
          <w:szCs w:val="22"/>
        </w:rPr>
      </w:pPr>
      <w:r w:rsidRPr="00140915">
        <w:rPr>
          <w:b/>
          <w:sz w:val="22"/>
          <w:szCs w:val="22"/>
        </w:rPr>
        <w:t>Technology as a tool:</w:t>
      </w:r>
      <w:r w:rsidRPr="000D08FB">
        <w:rPr>
          <w:sz w:val="22"/>
          <w:szCs w:val="22"/>
        </w:rPr>
        <w:t xml:space="preserve"> </w:t>
      </w:r>
      <w:r w:rsidR="008757C3" w:rsidRPr="000D08FB">
        <w:rPr>
          <w:sz w:val="22"/>
          <w:szCs w:val="22"/>
        </w:rPr>
        <w:t>While</w:t>
      </w:r>
      <w:r w:rsidR="008757C3">
        <w:rPr>
          <w:sz w:val="22"/>
          <w:szCs w:val="22"/>
        </w:rPr>
        <w:t xml:space="preserve"> technology-</w:t>
      </w:r>
      <w:r w:rsidRPr="000D08FB">
        <w:rPr>
          <w:sz w:val="22"/>
          <w:szCs w:val="22"/>
        </w:rPr>
        <w:t>literacy is one of the</w:t>
      </w:r>
      <w:r w:rsidR="008757C3">
        <w:rPr>
          <w:sz w:val="22"/>
          <w:szCs w:val="22"/>
        </w:rPr>
        <w:t xml:space="preserve"> </w:t>
      </w:r>
      <w:r w:rsidR="008757C3">
        <w:rPr>
          <w:sz w:val="22"/>
          <w:szCs w:val="22"/>
        </w:rPr>
        <w:t>workshop</w:t>
      </w:r>
      <w:r w:rsidRPr="000D08FB">
        <w:rPr>
          <w:sz w:val="22"/>
          <w:szCs w:val="22"/>
        </w:rPr>
        <w:t xml:space="preserve"> goals</w:t>
      </w:r>
      <w:r w:rsidR="008757C3">
        <w:rPr>
          <w:sz w:val="22"/>
          <w:szCs w:val="22"/>
        </w:rPr>
        <w:t>,</w:t>
      </w:r>
      <w:r w:rsidRPr="000D08FB">
        <w:rPr>
          <w:sz w:val="22"/>
          <w:szCs w:val="22"/>
        </w:rPr>
        <w:t xml:space="preserve"> technol</w:t>
      </w:r>
      <w:r w:rsidR="008409F5" w:rsidRPr="000D08FB">
        <w:rPr>
          <w:sz w:val="22"/>
          <w:szCs w:val="22"/>
        </w:rPr>
        <w:t xml:space="preserve">ogy is a </w:t>
      </w:r>
      <w:r w:rsidR="008757C3">
        <w:rPr>
          <w:sz w:val="22"/>
          <w:szCs w:val="22"/>
        </w:rPr>
        <w:t>robust</w:t>
      </w:r>
      <w:r w:rsidR="008409F5" w:rsidRPr="000D08FB">
        <w:rPr>
          <w:sz w:val="22"/>
          <w:szCs w:val="22"/>
        </w:rPr>
        <w:t xml:space="preserve"> enabling tool</w:t>
      </w:r>
      <w:r w:rsidRPr="000D08FB">
        <w:rPr>
          <w:sz w:val="22"/>
          <w:szCs w:val="22"/>
        </w:rPr>
        <w:t xml:space="preserve"> that support</w:t>
      </w:r>
      <w:r w:rsidR="008757C3">
        <w:rPr>
          <w:sz w:val="22"/>
          <w:szCs w:val="22"/>
        </w:rPr>
        <w:t>s</w:t>
      </w:r>
      <w:r w:rsidRPr="000D08FB">
        <w:rPr>
          <w:sz w:val="22"/>
          <w:szCs w:val="22"/>
        </w:rPr>
        <w:t xml:space="preserve"> critical thinking and other </w:t>
      </w:r>
      <w:r w:rsidR="008757C3">
        <w:rPr>
          <w:sz w:val="22"/>
          <w:szCs w:val="22"/>
        </w:rPr>
        <w:t xml:space="preserve">key </w:t>
      </w:r>
      <w:r w:rsidRPr="000D08FB">
        <w:rPr>
          <w:sz w:val="22"/>
          <w:szCs w:val="22"/>
        </w:rPr>
        <w:t>developmental skills.</w:t>
      </w:r>
    </w:p>
    <w:p w:rsidR="00BF0FED" w:rsidRPr="000D08FB" w:rsidRDefault="008409F5" w:rsidP="000D08FB">
      <w:pPr>
        <w:pStyle w:val="NormalWeb"/>
        <w:ind w:left="720"/>
        <w:rPr>
          <w:sz w:val="22"/>
          <w:szCs w:val="22"/>
        </w:rPr>
      </w:pPr>
      <w:r w:rsidRPr="000D08FB">
        <w:rPr>
          <w:sz w:val="22"/>
          <w:szCs w:val="22"/>
        </w:rPr>
        <w:t>RMG’s</w:t>
      </w:r>
      <w:r w:rsidR="00BF0FED" w:rsidRPr="000D08FB">
        <w:rPr>
          <w:sz w:val="22"/>
          <w:szCs w:val="22"/>
        </w:rPr>
        <w:t xml:space="preserve"> </w:t>
      </w:r>
      <w:r w:rsidRPr="000D08FB">
        <w:rPr>
          <w:sz w:val="22"/>
          <w:szCs w:val="22"/>
        </w:rPr>
        <w:t xml:space="preserve">Community Leadership </w:t>
      </w:r>
      <w:r w:rsidR="00821F0A">
        <w:rPr>
          <w:sz w:val="22"/>
          <w:szCs w:val="22"/>
        </w:rPr>
        <w:t>Workshops</w:t>
      </w:r>
      <w:r w:rsidR="00BF0FED" w:rsidRPr="000D08FB">
        <w:rPr>
          <w:sz w:val="22"/>
          <w:szCs w:val="22"/>
        </w:rPr>
        <w:t xml:space="preserve"> are delivered to </w:t>
      </w:r>
      <w:r w:rsidR="00821F0A">
        <w:rPr>
          <w:sz w:val="22"/>
          <w:szCs w:val="22"/>
        </w:rPr>
        <w:t>individuals over a 9-</w:t>
      </w:r>
      <w:r w:rsidRPr="000D08FB">
        <w:rPr>
          <w:sz w:val="22"/>
          <w:szCs w:val="22"/>
        </w:rPr>
        <w:t xml:space="preserve">week period, with one </w:t>
      </w:r>
      <w:r w:rsidR="00821F0A">
        <w:rPr>
          <w:sz w:val="22"/>
          <w:szCs w:val="22"/>
        </w:rPr>
        <w:t>workshop</w:t>
      </w:r>
      <w:r w:rsidRPr="000D08FB">
        <w:rPr>
          <w:sz w:val="22"/>
          <w:szCs w:val="22"/>
        </w:rPr>
        <w:t xml:space="preserve"> per week</w:t>
      </w:r>
      <w:r w:rsidR="00821F0A">
        <w:rPr>
          <w:sz w:val="22"/>
          <w:szCs w:val="22"/>
        </w:rPr>
        <w:t xml:space="preserve"> for</w:t>
      </w:r>
      <w:r w:rsidRPr="000D08FB">
        <w:rPr>
          <w:sz w:val="22"/>
          <w:szCs w:val="22"/>
        </w:rPr>
        <w:t xml:space="preserve"> 3 hours </w:t>
      </w:r>
      <w:r w:rsidR="00821F0A">
        <w:rPr>
          <w:sz w:val="22"/>
          <w:szCs w:val="22"/>
        </w:rPr>
        <w:t>each, and cover</w:t>
      </w:r>
      <w:r w:rsidR="00BF0FED" w:rsidRPr="000D08FB">
        <w:rPr>
          <w:sz w:val="22"/>
          <w:szCs w:val="22"/>
        </w:rPr>
        <w:t>:</w:t>
      </w:r>
    </w:p>
    <w:p w:rsidR="008409F5" w:rsidRPr="000D08FB" w:rsidRDefault="008409F5" w:rsidP="008D2F91">
      <w:pPr>
        <w:pStyle w:val="ListParagraph"/>
        <w:numPr>
          <w:ilvl w:val="0"/>
          <w:numId w:val="9"/>
        </w:numPr>
        <w:spacing w:before="120" w:after="120"/>
        <w:rPr>
          <w:sz w:val="22"/>
          <w:szCs w:val="22"/>
        </w:rPr>
      </w:pPr>
      <w:r w:rsidRPr="000D08FB">
        <w:rPr>
          <w:b/>
          <w:sz w:val="22"/>
          <w:szCs w:val="22"/>
          <w:u w:val="single"/>
        </w:rPr>
        <w:t>Introduction</w:t>
      </w:r>
      <w:r w:rsidR="00821F0A">
        <w:rPr>
          <w:sz w:val="22"/>
          <w:szCs w:val="22"/>
        </w:rPr>
        <w:t xml:space="preserve"> – Introductions of the presenter, participants, and </w:t>
      </w:r>
      <w:r w:rsidRPr="000D08FB">
        <w:rPr>
          <w:sz w:val="22"/>
          <w:szCs w:val="22"/>
        </w:rPr>
        <w:t>the Community Leadership Toolkit.</w:t>
      </w:r>
    </w:p>
    <w:p w:rsidR="008409F5" w:rsidRPr="000D08FB" w:rsidRDefault="008409F5" w:rsidP="008D2F91">
      <w:pPr>
        <w:pStyle w:val="ListParagraph"/>
        <w:numPr>
          <w:ilvl w:val="0"/>
          <w:numId w:val="9"/>
        </w:numPr>
        <w:spacing w:before="120" w:after="120"/>
        <w:rPr>
          <w:sz w:val="22"/>
          <w:szCs w:val="22"/>
        </w:rPr>
      </w:pPr>
      <w:r w:rsidRPr="000D08FB">
        <w:rPr>
          <w:b/>
          <w:sz w:val="22"/>
          <w:szCs w:val="22"/>
          <w:u w:val="single"/>
        </w:rPr>
        <w:t>Meetings</w:t>
      </w:r>
      <w:r w:rsidRPr="000D08FB">
        <w:rPr>
          <w:sz w:val="22"/>
          <w:szCs w:val="22"/>
        </w:rPr>
        <w:t xml:space="preserve"> – How </w:t>
      </w:r>
      <w:r w:rsidR="00821F0A">
        <w:rPr>
          <w:sz w:val="22"/>
          <w:szCs w:val="22"/>
        </w:rPr>
        <w:t>to organize and execute</w:t>
      </w:r>
      <w:r w:rsidRPr="000D08FB">
        <w:rPr>
          <w:sz w:val="22"/>
          <w:szCs w:val="22"/>
        </w:rPr>
        <w:t xml:space="preserve"> a</w:t>
      </w:r>
      <w:r w:rsidR="00821F0A">
        <w:rPr>
          <w:sz w:val="22"/>
          <w:szCs w:val="22"/>
        </w:rPr>
        <w:t xml:space="preserve"> community</w:t>
      </w:r>
      <w:r w:rsidRPr="000D08FB">
        <w:rPr>
          <w:sz w:val="22"/>
          <w:szCs w:val="22"/>
        </w:rPr>
        <w:t xml:space="preserve"> meeting</w:t>
      </w:r>
      <w:r w:rsidR="00821F0A">
        <w:rPr>
          <w:sz w:val="22"/>
          <w:szCs w:val="22"/>
        </w:rPr>
        <w:t xml:space="preserve">, </w:t>
      </w:r>
      <w:r w:rsidRPr="000D08FB">
        <w:rPr>
          <w:sz w:val="22"/>
          <w:szCs w:val="22"/>
        </w:rPr>
        <w:t>leadership styles</w:t>
      </w:r>
      <w:r w:rsidR="00821F0A">
        <w:rPr>
          <w:sz w:val="22"/>
          <w:szCs w:val="22"/>
        </w:rPr>
        <w:t>,</w:t>
      </w:r>
      <w:r w:rsidRPr="000D08FB">
        <w:rPr>
          <w:sz w:val="22"/>
          <w:szCs w:val="22"/>
        </w:rPr>
        <w:t xml:space="preserve"> goal setting</w:t>
      </w:r>
      <w:r w:rsidR="00821F0A">
        <w:rPr>
          <w:sz w:val="22"/>
          <w:szCs w:val="22"/>
        </w:rPr>
        <w:t xml:space="preserve">, </w:t>
      </w:r>
      <w:r w:rsidRPr="000D08FB">
        <w:rPr>
          <w:sz w:val="22"/>
          <w:szCs w:val="22"/>
        </w:rPr>
        <w:t>team building</w:t>
      </w:r>
      <w:r w:rsidR="00821F0A">
        <w:rPr>
          <w:sz w:val="22"/>
          <w:szCs w:val="22"/>
        </w:rPr>
        <w:t xml:space="preserve">, </w:t>
      </w:r>
      <w:r w:rsidRPr="000D08FB">
        <w:rPr>
          <w:sz w:val="22"/>
          <w:szCs w:val="22"/>
        </w:rPr>
        <w:t>Robert’s Rules of Order, etc.</w:t>
      </w:r>
    </w:p>
    <w:p w:rsidR="008409F5" w:rsidRPr="000D08FB" w:rsidRDefault="008409F5" w:rsidP="008D2F91">
      <w:pPr>
        <w:pStyle w:val="ListParagraph"/>
        <w:numPr>
          <w:ilvl w:val="0"/>
          <w:numId w:val="9"/>
        </w:numPr>
        <w:spacing w:before="120" w:after="120"/>
        <w:rPr>
          <w:sz w:val="22"/>
          <w:szCs w:val="22"/>
        </w:rPr>
      </w:pPr>
      <w:r w:rsidRPr="000D08FB">
        <w:rPr>
          <w:b/>
          <w:sz w:val="22"/>
          <w:szCs w:val="22"/>
          <w:u w:val="single"/>
        </w:rPr>
        <w:t>Safety</w:t>
      </w:r>
      <w:r w:rsidRPr="000D08FB">
        <w:rPr>
          <w:sz w:val="22"/>
          <w:szCs w:val="22"/>
        </w:rPr>
        <w:t xml:space="preserve"> – </w:t>
      </w:r>
      <w:r w:rsidR="00821F0A">
        <w:rPr>
          <w:sz w:val="22"/>
          <w:szCs w:val="22"/>
        </w:rPr>
        <w:t>Highlights</w:t>
      </w:r>
      <w:r w:rsidRPr="000D08FB">
        <w:rPr>
          <w:sz w:val="22"/>
          <w:szCs w:val="22"/>
        </w:rPr>
        <w:t xml:space="preserve"> CPTED (Crime Prevention Through Environmental Design), CFMFH (Crime Free Multi Family Housing), </w:t>
      </w:r>
      <w:r w:rsidR="00821F0A">
        <w:rPr>
          <w:sz w:val="22"/>
          <w:szCs w:val="22"/>
        </w:rPr>
        <w:t>C</w:t>
      </w:r>
      <w:r w:rsidR="00821F0A" w:rsidRPr="000D08FB">
        <w:rPr>
          <w:sz w:val="22"/>
          <w:szCs w:val="22"/>
        </w:rPr>
        <w:t xml:space="preserve">onflict </w:t>
      </w:r>
      <w:r w:rsidR="00821F0A">
        <w:rPr>
          <w:sz w:val="22"/>
          <w:szCs w:val="22"/>
        </w:rPr>
        <w:t>R</w:t>
      </w:r>
      <w:r w:rsidR="00821F0A" w:rsidRPr="000D08FB">
        <w:rPr>
          <w:sz w:val="22"/>
          <w:szCs w:val="22"/>
        </w:rPr>
        <w:t>esolution</w:t>
      </w:r>
      <w:r w:rsidR="00821F0A">
        <w:rPr>
          <w:sz w:val="22"/>
          <w:szCs w:val="22"/>
        </w:rPr>
        <w:t>,</w:t>
      </w:r>
      <w:r w:rsidR="00821F0A" w:rsidRPr="000D08FB">
        <w:rPr>
          <w:sz w:val="22"/>
          <w:szCs w:val="22"/>
        </w:rPr>
        <w:t xml:space="preserve"> </w:t>
      </w:r>
      <w:r w:rsidRPr="000D08FB">
        <w:rPr>
          <w:sz w:val="22"/>
          <w:szCs w:val="22"/>
        </w:rPr>
        <w:t>Sheriff’s Advisory Council, Citizens Emergency Response Team, Neighborhood Watch, Weed and Seed and other</w:t>
      </w:r>
      <w:r w:rsidR="00821F0A">
        <w:rPr>
          <w:sz w:val="22"/>
          <w:szCs w:val="22"/>
        </w:rPr>
        <w:t xml:space="preserve"> community-specific</w:t>
      </w:r>
      <w:r w:rsidRPr="000D08FB">
        <w:rPr>
          <w:sz w:val="22"/>
          <w:szCs w:val="22"/>
        </w:rPr>
        <w:t xml:space="preserve"> pro</w:t>
      </w:r>
      <w:r w:rsidR="00821F0A">
        <w:rPr>
          <w:sz w:val="22"/>
          <w:szCs w:val="22"/>
        </w:rPr>
        <w:t>grams.</w:t>
      </w:r>
    </w:p>
    <w:p w:rsidR="008409F5" w:rsidRPr="000D08FB" w:rsidRDefault="008409F5" w:rsidP="008D2F91">
      <w:pPr>
        <w:pStyle w:val="ListParagraph"/>
        <w:numPr>
          <w:ilvl w:val="0"/>
          <w:numId w:val="9"/>
        </w:numPr>
        <w:spacing w:before="120" w:after="120"/>
        <w:rPr>
          <w:sz w:val="22"/>
          <w:szCs w:val="22"/>
        </w:rPr>
      </w:pPr>
      <w:r w:rsidRPr="000D08FB">
        <w:rPr>
          <w:b/>
          <w:sz w:val="22"/>
          <w:szCs w:val="22"/>
          <w:u w:val="single"/>
        </w:rPr>
        <w:t>Communication</w:t>
      </w:r>
      <w:r w:rsidRPr="000D08FB">
        <w:rPr>
          <w:b/>
          <w:sz w:val="22"/>
          <w:szCs w:val="22"/>
        </w:rPr>
        <w:t xml:space="preserve"> </w:t>
      </w:r>
      <w:r w:rsidRPr="000D08FB">
        <w:rPr>
          <w:sz w:val="22"/>
          <w:szCs w:val="22"/>
        </w:rPr>
        <w:t xml:space="preserve">– Using the city’s Web site </w:t>
      </w:r>
      <w:r w:rsidR="00821F0A">
        <w:rPr>
          <w:sz w:val="22"/>
          <w:szCs w:val="22"/>
        </w:rPr>
        <w:t>to locate and share information,</w:t>
      </w:r>
      <w:r w:rsidRPr="000D08FB">
        <w:rPr>
          <w:sz w:val="22"/>
          <w:szCs w:val="22"/>
        </w:rPr>
        <w:t xml:space="preserve"> how to create website</w:t>
      </w:r>
      <w:r w:rsidR="00821F0A">
        <w:rPr>
          <w:sz w:val="22"/>
          <w:szCs w:val="22"/>
        </w:rPr>
        <w:t>s</w:t>
      </w:r>
      <w:r w:rsidRPr="000D08FB">
        <w:rPr>
          <w:sz w:val="22"/>
          <w:szCs w:val="22"/>
        </w:rPr>
        <w:t xml:space="preserve">, newsletters, flyers and other </w:t>
      </w:r>
      <w:r w:rsidR="00821F0A">
        <w:rPr>
          <w:sz w:val="22"/>
          <w:szCs w:val="22"/>
        </w:rPr>
        <w:t xml:space="preserve">digital </w:t>
      </w:r>
      <w:r w:rsidRPr="000D08FB">
        <w:rPr>
          <w:sz w:val="22"/>
          <w:szCs w:val="22"/>
        </w:rPr>
        <w:t>communication tools.</w:t>
      </w:r>
    </w:p>
    <w:p w:rsidR="008409F5" w:rsidRPr="000D08FB" w:rsidRDefault="008409F5" w:rsidP="008D2F91">
      <w:pPr>
        <w:pStyle w:val="ListParagraph"/>
        <w:numPr>
          <w:ilvl w:val="0"/>
          <w:numId w:val="9"/>
        </w:numPr>
        <w:spacing w:before="120" w:after="120"/>
        <w:rPr>
          <w:sz w:val="22"/>
          <w:szCs w:val="22"/>
        </w:rPr>
      </w:pPr>
      <w:r w:rsidRPr="000D08FB">
        <w:rPr>
          <w:b/>
          <w:sz w:val="22"/>
          <w:szCs w:val="22"/>
          <w:u w:val="single"/>
        </w:rPr>
        <w:t>CDBG/Non-Profits</w:t>
      </w:r>
      <w:r w:rsidRPr="000D08FB">
        <w:rPr>
          <w:sz w:val="22"/>
          <w:szCs w:val="22"/>
        </w:rPr>
        <w:t xml:space="preserve"> </w:t>
      </w:r>
      <w:r w:rsidR="00821F0A">
        <w:rPr>
          <w:sz w:val="22"/>
          <w:szCs w:val="22"/>
        </w:rPr>
        <w:t>–</w:t>
      </w:r>
      <w:r w:rsidRPr="000D08FB">
        <w:rPr>
          <w:sz w:val="22"/>
          <w:szCs w:val="22"/>
        </w:rPr>
        <w:t xml:space="preserve"> </w:t>
      </w:r>
      <w:r w:rsidR="00821F0A">
        <w:rPr>
          <w:sz w:val="22"/>
          <w:szCs w:val="22"/>
        </w:rPr>
        <w:t xml:space="preserve">Basics on how </w:t>
      </w:r>
      <w:r w:rsidRPr="000D08FB">
        <w:rPr>
          <w:sz w:val="22"/>
          <w:szCs w:val="22"/>
        </w:rPr>
        <w:t xml:space="preserve">to apply for Community Development Block Grant (CDBG) funds and </w:t>
      </w:r>
      <w:r w:rsidR="00821F0A">
        <w:rPr>
          <w:sz w:val="22"/>
          <w:szCs w:val="22"/>
        </w:rPr>
        <w:t>obtaining</w:t>
      </w:r>
      <w:r w:rsidR="009E6708">
        <w:rPr>
          <w:sz w:val="22"/>
          <w:szCs w:val="22"/>
        </w:rPr>
        <w:t xml:space="preserve"> 501(c)</w:t>
      </w:r>
      <w:r w:rsidRPr="000D08FB">
        <w:rPr>
          <w:sz w:val="22"/>
          <w:szCs w:val="22"/>
        </w:rPr>
        <w:t>(3)</w:t>
      </w:r>
      <w:r w:rsidR="009E6708">
        <w:rPr>
          <w:sz w:val="22"/>
          <w:szCs w:val="22"/>
        </w:rPr>
        <w:t xml:space="preserve"> Non-Profit tax status</w:t>
      </w:r>
      <w:r w:rsidRPr="000D08FB">
        <w:rPr>
          <w:sz w:val="22"/>
          <w:szCs w:val="22"/>
        </w:rPr>
        <w:t xml:space="preserve">.   </w:t>
      </w:r>
    </w:p>
    <w:p w:rsidR="008409F5" w:rsidRPr="000D08FB" w:rsidRDefault="008409F5" w:rsidP="008D2F91">
      <w:pPr>
        <w:pStyle w:val="ListParagraph"/>
        <w:numPr>
          <w:ilvl w:val="0"/>
          <w:numId w:val="9"/>
        </w:numPr>
        <w:spacing w:before="120" w:after="120"/>
        <w:rPr>
          <w:sz w:val="22"/>
          <w:szCs w:val="22"/>
        </w:rPr>
      </w:pPr>
      <w:r w:rsidRPr="000D08FB">
        <w:rPr>
          <w:b/>
          <w:sz w:val="22"/>
          <w:szCs w:val="22"/>
          <w:u w:val="single"/>
        </w:rPr>
        <w:t>Government in Action</w:t>
      </w:r>
      <w:r w:rsidRPr="000D08FB">
        <w:rPr>
          <w:sz w:val="22"/>
          <w:szCs w:val="22"/>
        </w:rPr>
        <w:t xml:space="preserve"> – </w:t>
      </w:r>
      <w:r w:rsidR="00390BE8">
        <w:rPr>
          <w:sz w:val="22"/>
          <w:szCs w:val="22"/>
        </w:rPr>
        <w:t>Attending</w:t>
      </w:r>
      <w:r w:rsidR="008D2F91">
        <w:rPr>
          <w:sz w:val="22"/>
          <w:szCs w:val="22"/>
        </w:rPr>
        <w:t xml:space="preserve"> </w:t>
      </w:r>
      <w:r w:rsidR="00390BE8">
        <w:rPr>
          <w:sz w:val="22"/>
          <w:szCs w:val="22"/>
        </w:rPr>
        <w:t>a</w:t>
      </w:r>
      <w:r w:rsidR="008D2F91">
        <w:rPr>
          <w:sz w:val="22"/>
          <w:szCs w:val="22"/>
        </w:rPr>
        <w:t xml:space="preserve"> City Council Meeting and </w:t>
      </w:r>
      <w:r w:rsidRPr="000D08FB">
        <w:rPr>
          <w:sz w:val="22"/>
          <w:szCs w:val="22"/>
        </w:rPr>
        <w:t>elect</w:t>
      </w:r>
      <w:r w:rsidR="00390BE8">
        <w:rPr>
          <w:sz w:val="22"/>
          <w:szCs w:val="22"/>
        </w:rPr>
        <w:t>ing</w:t>
      </w:r>
      <w:r w:rsidRPr="000D08FB">
        <w:rPr>
          <w:sz w:val="22"/>
          <w:szCs w:val="22"/>
        </w:rPr>
        <w:t xml:space="preserve"> a spokesperson </w:t>
      </w:r>
      <w:r w:rsidR="008D2F91">
        <w:rPr>
          <w:sz w:val="22"/>
          <w:szCs w:val="22"/>
        </w:rPr>
        <w:t>for</w:t>
      </w:r>
      <w:r w:rsidRPr="000D08FB">
        <w:rPr>
          <w:sz w:val="22"/>
          <w:szCs w:val="22"/>
        </w:rPr>
        <w:t xml:space="preserve"> the public comment portion of the meeting</w:t>
      </w:r>
      <w:r w:rsidR="00390BE8">
        <w:rPr>
          <w:sz w:val="22"/>
          <w:szCs w:val="22"/>
        </w:rPr>
        <w:t xml:space="preserve"> to describe</w:t>
      </w:r>
      <w:r w:rsidRPr="000D08FB">
        <w:rPr>
          <w:sz w:val="22"/>
          <w:szCs w:val="22"/>
        </w:rPr>
        <w:t xml:space="preserve"> the </w:t>
      </w:r>
      <w:r w:rsidR="008D2F91">
        <w:rPr>
          <w:sz w:val="22"/>
          <w:szCs w:val="22"/>
        </w:rPr>
        <w:t xml:space="preserve">workshop’s impact </w:t>
      </w:r>
      <w:r w:rsidRPr="000D08FB">
        <w:rPr>
          <w:sz w:val="22"/>
          <w:szCs w:val="22"/>
        </w:rPr>
        <w:t xml:space="preserve">to the group. All </w:t>
      </w:r>
      <w:r w:rsidR="008D2F91">
        <w:rPr>
          <w:sz w:val="22"/>
          <w:szCs w:val="22"/>
        </w:rPr>
        <w:t>p</w:t>
      </w:r>
      <w:r w:rsidR="008D2F91" w:rsidRPr="008D2F91">
        <w:rPr>
          <w:sz w:val="22"/>
          <w:szCs w:val="22"/>
        </w:rPr>
        <w:t>articipants</w:t>
      </w:r>
      <w:r w:rsidRPr="000D08FB">
        <w:rPr>
          <w:sz w:val="22"/>
          <w:szCs w:val="22"/>
        </w:rPr>
        <w:t xml:space="preserve"> will stand to be acknowledged by City Council Members. After the public comments, </w:t>
      </w:r>
      <w:r w:rsidR="006377BB">
        <w:rPr>
          <w:sz w:val="22"/>
          <w:szCs w:val="22"/>
        </w:rPr>
        <w:t>participant</w:t>
      </w:r>
      <w:r w:rsidRPr="000D08FB">
        <w:rPr>
          <w:sz w:val="22"/>
          <w:szCs w:val="22"/>
        </w:rPr>
        <w:t xml:space="preserve">s will reassemble in the </w:t>
      </w:r>
      <w:r w:rsidR="00140915">
        <w:rPr>
          <w:sz w:val="22"/>
          <w:szCs w:val="22"/>
        </w:rPr>
        <w:t>workshop room</w:t>
      </w:r>
      <w:r w:rsidRPr="000D08FB">
        <w:rPr>
          <w:sz w:val="22"/>
          <w:szCs w:val="22"/>
        </w:rPr>
        <w:t xml:space="preserve"> to learn about government </w:t>
      </w:r>
      <w:r w:rsidR="00FA7E11" w:rsidRPr="000D08FB">
        <w:rPr>
          <w:sz w:val="22"/>
          <w:szCs w:val="22"/>
        </w:rPr>
        <w:t xml:space="preserve">structure </w:t>
      </w:r>
      <w:r w:rsidRPr="000D08FB">
        <w:rPr>
          <w:sz w:val="22"/>
          <w:szCs w:val="22"/>
        </w:rPr>
        <w:t xml:space="preserve">and how to </w:t>
      </w:r>
      <w:r w:rsidR="00FA7E11">
        <w:rPr>
          <w:sz w:val="22"/>
          <w:szCs w:val="22"/>
        </w:rPr>
        <w:t xml:space="preserve">collaborate </w:t>
      </w:r>
      <w:r w:rsidRPr="000D08FB">
        <w:rPr>
          <w:sz w:val="22"/>
          <w:szCs w:val="22"/>
        </w:rPr>
        <w:t xml:space="preserve">with City Departments </w:t>
      </w:r>
      <w:r w:rsidR="00FA7E11">
        <w:rPr>
          <w:sz w:val="22"/>
          <w:szCs w:val="22"/>
        </w:rPr>
        <w:t xml:space="preserve">in regards to issues pertaining to their </w:t>
      </w:r>
      <w:r w:rsidRPr="000D08FB">
        <w:rPr>
          <w:sz w:val="22"/>
          <w:szCs w:val="22"/>
        </w:rPr>
        <w:t xml:space="preserve">neighborhoods. </w:t>
      </w:r>
    </w:p>
    <w:p w:rsidR="008D2F91" w:rsidRDefault="008409F5" w:rsidP="008D2F91">
      <w:pPr>
        <w:pStyle w:val="ListParagraph"/>
        <w:numPr>
          <w:ilvl w:val="0"/>
          <w:numId w:val="9"/>
        </w:numPr>
        <w:spacing w:before="120" w:after="120"/>
        <w:rPr>
          <w:sz w:val="22"/>
          <w:szCs w:val="22"/>
        </w:rPr>
      </w:pPr>
      <w:r w:rsidRPr="000D08FB">
        <w:rPr>
          <w:b/>
          <w:sz w:val="22"/>
          <w:szCs w:val="22"/>
          <w:u w:val="single"/>
        </w:rPr>
        <w:t>Bus Tour</w:t>
      </w:r>
      <w:r w:rsidRPr="000D08FB">
        <w:rPr>
          <w:sz w:val="22"/>
          <w:szCs w:val="22"/>
        </w:rPr>
        <w:t xml:space="preserve"> –The bus tour focus</w:t>
      </w:r>
      <w:r w:rsidR="00FA7E11">
        <w:rPr>
          <w:sz w:val="22"/>
          <w:szCs w:val="22"/>
        </w:rPr>
        <w:t>es</w:t>
      </w:r>
      <w:r w:rsidRPr="000D08FB">
        <w:rPr>
          <w:sz w:val="22"/>
          <w:szCs w:val="22"/>
        </w:rPr>
        <w:t xml:space="preserve"> on neighborhood</w:t>
      </w:r>
      <w:r w:rsidR="00FA7E11">
        <w:rPr>
          <w:sz w:val="22"/>
          <w:szCs w:val="22"/>
        </w:rPr>
        <w:t xml:space="preserve"> improvements, challenges,</w:t>
      </w:r>
      <w:r w:rsidRPr="000D08FB">
        <w:rPr>
          <w:sz w:val="22"/>
          <w:szCs w:val="22"/>
        </w:rPr>
        <w:t xml:space="preserve"> concerns</w:t>
      </w:r>
      <w:r w:rsidR="00FA7E11">
        <w:rPr>
          <w:sz w:val="22"/>
          <w:szCs w:val="22"/>
        </w:rPr>
        <w:t>,</w:t>
      </w:r>
      <w:r w:rsidRPr="000D08FB">
        <w:rPr>
          <w:sz w:val="22"/>
          <w:szCs w:val="22"/>
        </w:rPr>
        <w:t xml:space="preserve"> as well as community development and redevelopment highlights.  Neighborhood Leadership Network members will also participate.  </w:t>
      </w:r>
    </w:p>
    <w:p w:rsidR="008409F5" w:rsidRPr="008D2F91" w:rsidRDefault="008409F5" w:rsidP="008D2F91">
      <w:pPr>
        <w:pStyle w:val="ListParagraph"/>
        <w:numPr>
          <w:ilvl w:val="0"/>
          <w:numId w:val="9"/>
        </w:numPr>
        <w:spacing w:before="120" w:after="120"/>
        <w:rPr>
          <w:sz w:val="22"/>
          <w:szCs w:val="22"/>
        </w:rPr>
      </w:pPr>
      <w:r w:rsidRPr="008D2F91">
        <w:rPr>
          <w:b/>
          <w:sz w:val="22"/>
          <w:szCs w:val="22"/>
          <w:u w:val="single"/>
        </w:rPr>
        <w:t>Planning and Zoning</w:t>
      </w:r>
      <w:r w:rsidR="00336332" w:rsidRPr="008D2F91">
        <w:rPr>
          <w:sz w:val="22"/>
          <w:szCs w:val="22"/>
        </w:rPr>
        <w:t xml:space="preserve"> - H</w:t>
      </w:r>
      <w:r w:rsidRPr="008D2F91">
        <w:rPr>
          <w:sz w:val="22"/>
          <w:szCs w:val="22"/>
        </w:rPr>
        <w:t xml:space="preserve">ow </w:t>
      </w:r>
      <w:r w:rsidR="00FA7E11" w:rsidRPr="008D2F91">
        <w:rPr>
          <w:sz w:val="22"/>
          <w:szCs w:val="22"/>
        </w:rPr>
        <w:t xml:space="preserve">the city’s planning and zoning </w:t>
      </w:r>
      <w:r w:rsidR="00FA7E11">
        <w:rPr>
          <w:sz w:val="22"/>
          <w:szCs w:val="22"/>
        </w:rPr>
        <w:t>affects participants and their neighborhood,</w:t>
      </w:r>
      <w:r w:rsidRPr="008D2F91">
        <w:rPr>
          <w:sz w:val="22"/>
          <w:szCs w:val="22"/>
        </w:rPr>
        <w:t xml:space="preserve"> and how to</w:t>
      </w:r>
      <w:r w:rsidR="00FA7E11">
        <w:rPr>
          <w:sz w:val="22"/>
          <w:szCs w:val="22"/>
        </w:rPr>
        <w:t xml:space="preserve"> become actively involved.</w:t>
      </w:r>
      <w:r w:rsidRPr="008D2F91">
        <w:rPr>
          <w:sz w:val="22"/>
          <w:szCs w:val="22"/>
        </w:rPr>
        <w:t xml:space="preserve"> </w:t>
      </w:r>
    </w:p>
    <w:p w:rsidR="00BF0FED" w:rsidRPr="000D08FB" w:rsidRDefault="008409F5" w:rsidP="008D2F91">
      <w:pPr>
        <w:pStyle w:val="ListParagraph"/>
        <w:numPr>
          <w:ilvl w:val="0"/>
          <w:numId w:val="9"/>
        </w:numPr>
        <w:spacing w:before="120" w:after="120"/>
        <w:rPr>
          <w:sz w:val="22"/>
          <w:szCs w:val="22"/>
        </w:rPr>
      </w:pPr>
      <w:r w:rsidRPr="000D08FB">
        <w:rPr>
          <w:b/>
          <w:sz w:val="22"/>
          <w:szCs w:val="22"/>
          <w:u w:val="single"/>
        </w:rPr>
        <w:t>Graduation</w:t>
      </w:r>
      <w:r w:rsidRPr="000D08FB">
        <w:rPr>
          <w:sz w:val="22"/>
          <w:szCs w:val="22"/>
        </w:rPr>
        <w:t xml:space="preserve"> – Certificate of Participation </w:t>
      </w:r>
      <w:r w:rsidR="00FA7E11">
        <w:rPr>
          <w:sz w:val="22"/>
          <w:szCs w:val="22"/>
        </w:rPr>
        <w:t xml:space="preserve">(Completion) </w:t>
      </w:r>
      <w:r w:rsidRPr="000D08FB">
        <w:rPr>
          <w:sz w:val="22"/>
          <w:szCs w:val="22"/>
        </w:rPr>
        <w:t>and Perfect Attendance recognition.</w:t>
      </w:r>
    </w:p>
    <w:p w:rsidR="00BF0FED" w:rsidRPr="000D08FB" w:rsidRDefault="00BF0FED" w:rsidP="000D08FB">
      <w:pPr>
        <w:pStyle w:val="Heading2"/>
      </w:pPr>
      <w:r w:rsidRPr="000D08FB">
        <w:t>E. Project Evaluation</w:t>
      </w:r>
    </w:p>
    <w:p w:rsidR="00BF0FED" w:rsidRPr="000D08FB" w:rsidRDefault="00FA7E11" w:rsidP="000D08FB">
      <w:pPr>
        <w:pStyle w:val="NormalWeb"/>
        <w:ind w:left="720"/>
        <w:rPr>
          <w:sz w:val="22"/>
          <w:szCs w:val="22"/>
        </w:rPr>
      </w:pPr>
      <w:r>
        <w:rPr>
          <w:i/>
          <w:iCs/>
          <w:sz w:val="22"/>
          <w:szCs w:val="22"/>
        </w:rPr>
        <w:t>A</w:t>
      </w:r>
      <w:r w:rsidR="00336332" w:rsidRPr="000D08FB">
        <w:rPr>
          <w:i/>
          <w:iCs/>
          <w:sz w:val="22"/>
          <w:szCs w:val="22"/>
        </w:rPr>
        <w:t>ttendance sheets for all session</w:t>
      </w:r>
      <w:r w:rsidR="00BF0FED" w:rsidRPr="000D08FB">
        <w:rPr>
          <w:i/>
          <w:iCs/>
          <w:sz w:val="22"/>
          <w:szCs w:val="22"/>
        </w:rPr>
        <w:t>s</w:t>
      </w:r>
      <w:r w:rsidR="00BF0FED" w:rsidRPr="000D08FB">
        <w:rPr>
          <w:sz w:val="22"/>
          <w:szCs w:val="22"/>
        </w:rPr>
        <w:t xml:space="preserve">: Attendance sheets </w:t>
      </w:r>
      <w:r>
        <w:rPr>
          <w:sz w:val="22"/>
          <w:szCs w:val="22"/>
        </w:rPr>
        <w:t>are</w:t>
      </w:r>
      <w:r w:rsidR="00BF0FED" w:rsidRPr="000D08FB">
        <w:rPr>
          <w:sz w:val="22"/>
          <w:szCs w:val="22"/>
        </w:rPr>
        <w:t xml:space="preserve"> compiled into weekly program reports.</w:t>
      </w:r>
      <w:r w:rsidR="00336332" w:rsidRPr="000D08FB">
        <w:rPr>
          <w:sz w:val="22"/>
          <w:szCs w:val="22"/>
        </w:rPr>
        <w:t xml:space="preserve"> These reports determine </w:t>
      </w:r>
      <w:r>
        <w:rPr>
          <w:sz w:val="22"/>
          <w:szCs w:val="22"/>
        </w:rPr>
        <w:t>participant program completion details.</w:t>
      </w:r>
    </w:p>
    <w:p w:rsidR="00BF0FED" w:rsidRPr="000D08FB" w:rsidRDefault="00FA7E11" w:rsidP="000D08FB">
      <w:pPr>
        <w:pStyle w:val="NormalWeb"/>
        <w:ind w:left="720"/>
        <w:rPr>
          <w:sz w:val="22"/>
          <w:szCs w:val="22"/>
        </w:rPr>
      </w:pPr>
      <w:r>
        <w:rPr>
          <w:i/>
          <w:iCs/>
          <w:sz w:val="22"/>
          <w:szCs w:val="22"/>
        </w:rPr>
        <w:t>Allowing participants who</w:t>
      </w:r>
      <w:r w:rsidR="00AA2598" w:rsidRPr="000D08FB">
        <w:rPr>
          <w:i/>
          <w:iCs/>
          <w:sz w:val="22"/>
          <w:szCs w:val="22"/>
        </w:rPr>
        <w:t xml:space="preserve"> missed session</w:t>
      </w:r>
      <w:r>
        <w:rPr>
          <w:i/>
          <w:iCs/>
          <w:sz w:val="22"/>
          <w:szCs w:val="22"/>
        </w:rPr>
        <w:t xml:space="preserve">s </w:t>
      </w:r>
      <w:r w:rsidR="00AA2598" w:rsidRPr="000D08FB">
        <w:rPr>
          <w:i/>
          <w:iCs/>
          <w:sz w:val="22"/>
          <w:szCs w:val="22"/>
        </w:rPr>
        <w:t xml:space="preserve">the option </w:t>
      </w:r>
      <w:r>
        <w:rPr>
          <w:i/>
          <w:iCs/>
          <w:sz w:val="22"/>
          <w:szCs w:val="22"/>
        </w:rPr>
        <w:t>for make up</w:t>
      </w:r>
      <w:r w:rsidR="00BF0FED" w:rsidRPr="000D08FB">
        <w:rPr>
          <w:sz w:val="22"/>
          <w:szCs w:val="22"/>
        </w:rPr>
        <w:t xml:space="preserve">: </w:t>
      </w:r>
      <w:r w:rsidR="005148F9" w:rsidRPr="000D08FB">
        <w:rPr>
          <w:sz w:val="22"/>
          <w:szCs w:val="22"/>
        </w:rPr>
        <w:t xml:space="preserve">There are several ways for an attendee to make up a missed session. </w:t>
      </w:r>
      <w:r w:rsidR="006377BB">
        <w:rPr>
          <w:sz w:val="22"/>
          <w:szCs w:val="22"/>
        </w:rPr>
        <w:t>Participant</w:t>
      </w:r>
      <w:r w:rsidR="005148F9" w:rsidRPr="000D08FB">
        <w:rPr>
          <w:sz w:val="22"/>
          <w:szCs w:val="22"/>
        </w:rPr>
        <w:t xml:space="preserve">s can attend a community meeting or city council meeting to make up </w:t>
      </w:r>
      <w:r>
        <w:rPr>
          <w:sz w:val="22"/>
          <w:szCs w:val="22"/>
        </w:rPr>
        <w:t xml:space="preserve">for a </w:t>
      </w:r>
      <w:r w:rsidR="005148F9" w:rsidRPr="000D08FB">
        <w:rPr>
          <w:sz w:val="22"/>
          <w:szCs w:val="22"/>
        </w:rPr>
        <w:t xml:space="preserve">missed </w:t>
      </w:r>
      <w:r>
        <w:rPr>
          <w:sz w:val="22"/>
          <w:szCs w:val="22"/>
        </w:rPr>
        <w:t>workshop</w:t>
      </w:r>
      <w:r w:rsidR="005148F9" w:rsidRPr="000D08FB">
        <w:rPr>
          <w:sz w:val="22"/>
          <w:szCs w:val="22"/>
        </w:rPr>
        <w:t xml:space="preserve"> session.</w:t>
      </w:r>
    </w:p>
    <w:p w:rsidR="00BF0FED" w:rsidRPr="000D08FB" w:rsidRDefault="00FA7E11" w:rsidP="000D08FB">
      <w:pPr>
        <w:pStyle w:val="NormalWeb"/>
        <w:ind w:left="720"/>
        <w:rPr>
          <w:sz w:val="22"/>
          <w:szCs w:val="22"/>
        </w:rPr>
      </w:pPr>
      <w:r>
        <w:rPr>
          <w:i/>
          <w:iCs/>
          <w:sz w:val="22"/>
          <w:szCs w:val="22"/>
        </w:rPr>
        <w:t>Maintaining</w:t>
      </w:r>
      <w:r w:rsidR="00BF0FED" w:rsidRPr="000D08FB">
        <w:rPr>
          <w:i/>
          <w:iCs/>
          <w:sz w:val="22"/>
          <w:szCs w:val="22"/>
        </w:rPr>
        <w:t xml:space="preserve"> a portfolio for each </w:t>
      </w:r>
      <w:r w:rsidR="00140915">
        <w:rPr>
          <w:i/>
          <w:iCs/>
          <w:sz w:val="22"/>
          <w:szCs w:val="22"/>
        </w:rPr>
        <w:t>workshop</w:t>
      </w:r>
      <w:r w:rsidR="00BF0FED" w:rsidRPr="000D08FB">
        <w:rPr>
          <w:sz w:val="22"/>
          <w:szCs w:val="22"/>
        </w:rPr>
        <w:t xml:space="preserve">: </w:t>
      </w:r>
      <w:r>
        <w:rPr>
          <w:sz w:val="22"/>
          <w:szCs w:val="22"/>
        </w:rPr>
        <w:t>RMG</w:t>
      </w:r>
      <w:r w:rsidR="00BF0FED" w:rsidRPr="000D08FB">
        <w:rPr>
          <w:sz w:val="22"/>
          <w:szCs w:val="22"/>
        </w:rPr>
        <w:t xml:space="preserve"> maintain</w:t>
      </w:r>
      <w:r>
        <w:rPr>
          <w:sz w:val="22"/>
          <w:szCs w:val="22"/>
        </w:rPr>
        <w:t>s</w:t>
      </w:r>
      <w:r w:rsidR="00BF0FED" w:rsidRPr="000D08FB">
        <w:rPr>
          <w:sz w:val="22"/>
          <w:szCs w:val="22"/>
        </w:rPr>
        <w:t xml:space="preserve"> a com</w:t>
      </w:r>
      <w:r w:rsidR="005148F9" w:rsidRPr="000D08FB">
        <w:rPr>
          <w:sz w:val="22"/>
          <w:szCs w:val="22"/>
        </w:rPr>
        <w:t>munity</w:t>
      </w:r>
      <w:r w:rsidR="00BF0FED" w:rsidRPr="000D08FB">
        <w:rPr>
          <w:sz w:val="22"/>
          <w:szCs w:val="22"/>
        </w:rPr>
        <w:t xml:space="preserve"> portfolio for each </w:t>
      </w:r>
      <w:r w:rsidR="00140915">
        <w:rPr>
          <w:sz w:val="22"/>
          <w:szCs w:val="22"/>
        </w:rPr>
        <w:t>workshop</w:t>
      </w:r>
      <w:r w:rsidR="00BF0FED" w:rsidRPr="000D08FB">
        <w:rPr>
          <w:sz w:val="22"/>
          <w:szCs w:val="22"/>
        </w:rPr>
        <w:t xml:space="preserve">, which includes </w:t>
      </w:r>
      <w:r w:rsidR="005148F9" w:rsidRPr="000D08FB">
        <w:rPr>
          <w:sz w:val="22"/>
          <w:szCs w:val="22"/>
        </w:rPr>
        <w:t xml:space="preserve">the </w:t>
      </w:r>
      <w:r>
        <w:rPr>
          <w:sz w:val="22"/>
          <w:szCs w:val="22"/>
        </w:rPr>
        <w:t>participant</w:t>
      </w:r>
      <w:r w:rsidR="000D08FB" w:rsidRPr="000D08FB">
        <w:rPr>
          <w:sz w:val="22"/>
          <w:szCs w:val="22"/>
        </w:rPr>
        <w:t>s’</w:t>
      </w:r>
      <w:r w:rsidR="005148F9" w:rsidRPr="000D08FB">
        <w:rPr>
          <w:sz w:val="22"/>
          <w:szCs w:val="22"/>
        </w:rPr>
        <w:t xml:space="preserve"> ability to become a neighborhood leader. This portfolio </w:t>
      </w:r>
      <w:r>
        <w:rPr>
          <w:sz w:val="22"/>
          <w:szCs w:val="22"/>
        </w:rPr>
        <w:t>is leveraged during the</w:t>
      </w:r>
      <w:r w:rsidR="005148F9" w:rsidRPr="000D08FB">
        <w:rPr>
          <w:sz w:val="22"/>
          <w:szCs w:val="22"/>
        </w:rPr>
        <w:t xml:space="preserve"> follow up</w:t>
      </w:r>
      <w:r>
        <w:rPr>
          <w:sz w:val="22"/>
          <w:szCs w:val="22"/>
        </w:rPr>
        <w:t xml:space="preserve"> conversation</w:t>
      </w:r>
      <w:r w:rsidR="005148F9" w:rsidRPr="000D08FB">
        <w:rPr>
          <w:sz w:val="22"/>
          <w:szCs w:val="22"/>
        </w:rPr>
        <w:t xml:space="preserve"> with </w:t>
      </w:r>
      <w:r>
        <w:rPr>
          <w:sz w:val="22"/>
          <w:szCs w:val="22"/>
        </w:rPr>
        <w:t>participants</w:t>
      </w:r>
      <w:r w:rsidR="005148F9" w:rsidRPr="000D08FB">
        <w:rPr>
          <w:sz w:val="22"/>
          <w:szCs w:val="22"/>
        </w:rPr>
        <w:t xml:space="preserve"> after they have completed all required sessions.</w:t>
      </w:r>
    </w:p>
    <w:p w:rsidR="00BF0FED" w:rsidRPr="000D08FB" w:rsidRDefault="00BF0FED" w:rsidP="000D08FB">
      <w:pPr>
        <w:pStyle w:val="Heading2"/>
      </w:pPr>
      <w:r w:rsidRPr="000D08FB">
        <w:t>F. Budgets</w:t>
      </w:r>
    </w:p>
    <w:p w:rsidR="00BF0FED" w:rsidRPr="000D08FB" w:rsidRDefault="00BF0FED" w:rsidP="000D08FB">
      <w:pPr>
        <w:pStyle w:val="NormalWeb"/>
        <w:ind w:left="720"/>
        <w:rPr>
          <w:sz w:val="22"/>
          <w:szCs w:val="22"/>
        </w:rPr>
      </w:pPr>
      <w:r w:rsidRPr="000D08FB">
        <w:rPr>
          <w:sz w:val="22"/>
          <w:szCs w:val="22"/>
        </w:rPr>
        <w:t>Roane Management Group requests $</w:t>
      </w:r>
      <w:r w:rsidR="00AE3933" w:rsidRPr="000D08FB">
        <w:rPr>
          <w:sz w:val="22"/>
          <w:szCs w:val="22"/>
        </w:rPr>
        <w:t>6</w:t>
      </w:r>
      <w:r w:rsidRPr="000D08FB">
        <w:rPr>
          <w:sz w:val="22"/>
          <w:szCs w:val="22"/>
        </w:rPr>
        <w:t>5,000</w:t>
      </w:r>
      <w:r w:rsidR="00AE3933" w:rsidRPr="000D08FB">
        <w:rPr>
          <w:sz w:val="22"/>
          <w:szCs w:val="22"/>
        </w:rPr>
        <w:t xml:space="preserve"> to cover expenses incurred during the training sessions. There will be a total of 6 c</w:t>
      </w:r>
      <w:r w:rsidR="00FA7E11">
        <w:rPr>
          <w:sz w:val="22"/>
          <w:szCs w:val="22"/>
        </w:rPr>
        <w:t>ompleted sessions given over a 6-</w:t>
      </w:r>
      <w:r w:rsidR="00AE3933" w:rsidRPr="000D08FB">
        <w:rPr>
          <w:sz w:val="22"/>
          <w:szCs w:val="22"/>
        </w:rPr>
        <w:t>month period.</w:t>
      </w:r>
    </w:p>
    <w:p w:rsidR="00700708" w:rsidRPr="000D08FB" w:rsidRDefault="00BF0FED" w:rsidP="000D08FB">
      <w:pPr>
        <w:pStyle w:val="NormalWeb"/>
        <w:ind w:left="720"/>
        <w:rPr>
          <w:sz w:val="22"/>
          <w:szCs w:val="22"/>
        </w:rPr>
      </w:pPr>
      <w:r w:rsidRPr="000D08FB">
        <w:rPr>
          <w:sz w:val="22"/>
          <w:szCs w:val="22"/>
        </w:rPr>
        <w:t xml:space="preserve">Roane Management Group </w:t>
      </w:r>
      <w:r w:rsidR="00AE3933" w:rsidRPr="000D08FB">
        <w:rPr>
          <w:sz w:val="22"/>
          <w:szCs w:val="22"/>
        </w:rPr>
        <w:t xml:space="preserve">will assist with marketing the program to the prospective neighborhood residents. </w:t>
      </w:r>
    </w:p>
    <w:p w:rsidR="0032470E" w:rsidRPr="000D08FB" w:rsidRDefault="0032470E" w:rsidP="00AE3933">
      <w:pPr>
        <w:pStyle w:val="NormalWeb"/>
        <w:rPr>
          <w:sz w:val="22"/>
          <w:szCs w:val="22"/>
        </w:rPr>
      </w:pPr>
    </w:p>
    <w:p w:rsidR="0032470E" w:rsidRPr="000D08FB" w:rsidRDefault="0032470E" w:rsidP="000D08FB">
      <w:pPr>
        <w:pStyle w:val="Heading1"/>
        <w:jc w:val="center"/>
      </w:pPr>
      <w:r w:rsidRPr="000D08FB">
        <w:t>EXHIBIT B</w:t>
      </w:r>
    </w:p>
    <w:p w:rsidR="0032470E" w:rsidRPr="000D08FB" w:rsidRDefault="00CB7A3C" w:rsidP="00C50292">
      <w:pPr>
        <w:pStyle w:val="Heading2"/>
        <w:ind w:left="0"/>
      </w:pPr>
      <w:r w:rsidRPr="000D08FB">
        <w:t xml:space="preserve">B.1 </w:t>
      </w:r>
      <w:r w:rsidR="0032470E" w:rsidRPr="000D08FB">
        <w:t>MEMORANDUM OF UNDERSTANDING</w:t>
      </w:r>
      <w:r w:rsidRPr="000D08FB">
        <w:t xml:space="preserve"> </w:t>
      </w:r>
    </w:p>
    <w:p w:rsidR="0032470E" w:rsidRPr="000D08FB" w:rsidRDefault="0032470E" w:rsidP="0032470E">
      <w:pPr>
        <w:pStyle w:val="Default"/>
        <w:rPr>
          <w:rFonts w:ascii="Times New Roman" w:hAnsi="Times New Roman" w:cs="Times New Roman"/>
        </w:rPr>
      </w:pPr>
    </w:p>
    <w:p w:rsidR="0032470E" w:rsidRPr="000D08FB" w:rsidRDefault="0032470E" w:rsidP="0032470E">
      <w:pPr>
        <w:pStyle w:val="Default"/>
        <w:spacing w:after="240"/>
        <w:ind w:right="100"/>
        <w:rPr>
          <w:rFonts w:ascii="Times New Roman" w:hAnsi="Times New Roman" w:cs="Times New Roman"/>
          <w:sz w:val="22"/>
          <w:szCs w:val="22"/>
        </w:rPr>
      </w:pPr>
      <w:r w:rsidRPr="000D08FB">
        <w:rPr>
          <w:rFonts w:ascii="Times New Roman" w:hAnsi="Times New Roman" w:cs="Times New Roman"/>
          <w:sz w:val="22"/>
          <w:szCs w:val="22"/>
        </w:rPr>
        <w:t xml:space="preserve">WHEREAS, </w:t>
      </w:r>
      <w:r w:rsidR="0056043F" w:rsidRPr="000D08FB">
        <w:rPr>
          <w:rFonts w:ascii="Times New Roman" w:hAnsi="Times New Roman" w:cs="Times New Roman"/>
          <w:b/>
          <w:bCs/>
          <w:sz w:val="22"/>
          <w:szCs w:val="22"/>
        </w:rPr>
        <w:t>Roane Management Group</w:t>
      </w:r>
      <w:r w:rsidRPr="000D08FB">
        <w:rPr>
          <w:rFonts w:ascii="Times New Roman" w:hAnsi="Times New Roman" w:cs="Times New Roman"/>
          <w:sz w:val="22"/>
          <w:szCs w:val="22"/>
        </w:rPr>
        <w:t xml:space="preserve">, </w:t>
      </w:r>
      <w:r w:rsidR="0056043F" w:rsidRPr="000D08FB">
        <w:rPr>
          <w:rFonts w:ascii="Times New Roman" w:hAnsi="Times New Roman" w:cs="Times New Roman"/>
          <w:b/>
          <w:bCs/>
          <w:sz w:val="22"/>
          <w:szCs w:val="22"/>
        </w:rPr>
        <w:t>McIntosh &amp; Associates, LLC</w:t>
      </w:r>
      <w:r w:rsidRPr="000D08FB">
        <w:rPr>
          <w:rFonts w:ascii="Times New Roman" w:hAnsi="Times New Roman" w:cs="Times New Roman"/>
          <w:b/>
          <w:bCs/>
          <w:sz w:val="22"/>
          <w:szCs w:val="22"/>
        </w:rPr>
        <w:t xml:space="preserve"> </w:t>
      </w:r>
      <w:r w:rsidRPr="000D08FB">
        <w:rPr>
          <w:rFonts w:ascii="Times New Roman" w:hAnsi="Times New Roman" w:cs="Times New Roman"/>
          <w:sz w:val="22"/>
          <w:szCs w:val="22"/>
        </w:rPr>
        <w:t xml:space="preserve">and </w:t>
      </w:r>
      <w:r w:rsidR="0056043F" w:rsidRPr="000D08FB">
        <w:rPr>
          <w:rFonts w:ascii="Times New Roman" w:hAnsi="Times New Roman" w:cs="Times New Roman"/>
          <w:b/>
          <w:bCs/>
          <w:sz w:val="22"/>
          <w:szCs w:val="22"/>
        </w:rPr>
        <w:t>Neighborhoods in Bloom</w:t>
      </w:r>
      <w:r w:rsidRPr="000D08FB">
        <w:rPr>
          <w:rFonts w:ascii="Times New Roman" w:hAnsi="Times New Roman" w:cs="Times New Roman"/>
          <w:b/>
          <w:bCs/>
          <w:sz w:val="22"/>
          <w:szCs w:val="22"/>
        </w:rPr>
        <w:t xml:space="preserve"> </w:t>
      </w:r>
      <w:r w:rsidR="00FA7E11">
        <w:rPr>
          <w:rFonts w:ascii="Times New Roman" w:hAnsi="Times New Roman" w:cs="Times New Roman"/>
          <w:sz w:val="22"/>
          <w:szCs w:val="22"/>
        </w:rPr>
        <w:t>are</w:t>
      </w:r>
      <w:r w:rsidRPr="000D08FB">
        <w:rPr>
          <w:rFonts w:ascii="Times New Roman" w:hAnsi="Times New Roman" w:cs="Times New Roman"/>
          <w:sz w:val="22"/>
          <w:szCs w:val="22"/>
        </w:rPr>
        <w:t xml:space="preserve"> collaborat</w:t>
      </w:r>
      <w:r w:rsidR="00FA7E11">
        <w:rPr>
          <w:rFonts w:ascii="Times New Roman" w:hAnsi="Times New Roman" w:cs="Times New Roman"/>
          <w:sz w:val="22"/>
          <w:szCs w:val="22"/>
        </w:rPr>
        <w:t>ing</w:t>
      </w:r>
      <w:r w:rsidRPr="000D08FB">
        <w:rPr>
          <w:rFonts w:ascii="Times New Roman" w:hAnsi="Times New Roman" w:cs="Times New Roman"/>
          <w:sz w:val="22"/>
          <w:szCs w:val="22"/>
        </w:rPr>
        <w:t xml:space="preserve"> to </w:t>
      </w:r>
      <w:r w:rsidR="00FA7E11">
        <w:rPr>
          <w:rFonts w:ascii="Times New Roman" w:hAnsi="Times New Roman" w:cs="Times New Roman"/>
          <w:sz w:val="22"/>
          <w:szCs w:val="22"/>
        </w:rPr>
        <w:t>develop</w:t>
      </w:r>
      <w:r w:rsidRPr="000D08FB">
        <w:rPr>
          <w:rFonts w:ascii="Times New Roman" w:hAnsi="Times New Roman" w:cs="Times New Roman"/>
          <w:sz w:val="22"/>
          <w:szCs w:val="22"/>
        </w:rPr>
        <w:t xml:space="preserve"> an application for</w:t>
      </w:r>
      <w:r w:rsidR="000D08FB">
        <w:rPr>
          <w:rFonts w:ascii="Times New Roman" w:hAnsi="Times New Roman" w:cs="Times New Roman"/>
          <w:sz w:val="22"/>
          <w:szCs w:val="22"/>
        </w:rPr>
        <w:t xml:space="preserve"> the</w:t>
      </w:r>
      <w:r w:rsidRPr="000D08FB">
        <w:rPr>
          <w:rFonts w:ascii="Times New Roman" w:hAnsi="Times New Roman" w:cs="Times New Roman"/>
          <w:sz w:val="22"/>
          <w:szCs w:val="22"/>
        </w:rPr>
        <w:t xml:space="preserve"> </w:t>
      </w:r>
      <w:r w:rsidR="000D08FB" w:rsidRPr="000D08FB">
        <w:rPr>
          <w:rFonts w:ascii="Times New Roman" w:hAnsi="Times New Roman" w:cs="Times New Roman"/>
          <w:b/>
          <w:sz w:val="22"/>
          <w:szCs w:val="22"/>
        </w:rPr>
        <w:t>Choice Neighborhoods</w:t>
      </w:r>
      <w:r w:rsidRPr="000D08FB">
        <w:rPr>
          <w:rFonts w:ascii="Times New Roman" w:hAnsi="Times New Roman" w:cs="Times New Roman"/>
          <w:b/>
          <w:bCs/>
          <w:sz w:val="22"/>
          <w:szCs w:val="22"/>
        </w:rPr>
        <w:t xml:space="preserve"> </w:t>
      </w:r>
      <w:r w:rsidRPr="000D08FB">
        <w:rPr>
          <w:rFonts w:ascii="Times New Roman" w:hAnsi="Times New Roman" w:cs="Times New Roman"/>
          <w:sz w:val="22"/>
          <w:szCs w:val="22"/>
        </w:rPr>
        <w:t xml:space="preserve">grant; and </w:t>
      </w:r>
    </w:p>
    <w:p w:rsidR="0032470E" w:rsidRPr="000D08FB" w:rsidRDefault="0032470E" w:rsidP="0032470E">
      <w:pPr>
        <w:pStyle w:val="Default"/>
        <w:spacing w:after="240"/>
        <w:ind w:right="100"/>
        <w:rPr>
          <w:rFonts w:ascii="Times New Roman" w:hAnsi="Times New Roman" w:cs="Times New Roman"/>
          <w:sz w:val="22"/>
          <w:szCs w:val="22"/>
        </w:rPr>
      </w:pPr>
      <w:r w:rsidRPr="000D08FB">
        <w:rPr>
          <w:rFonts w:ascii="Times New Roman" w:hAnsi="Times New Roman" w:cs="Times New Roman"/>
          <w:sz w:val="22"/>
          <w:szCs w:val="22"/>
        </w:rPr>
        <w:t xml:space="preserve">WHEREAS, the partners listed below have agreed to enter into a collaborative agreement in which </w:t>
      </w:r>
      <w:r w:rsidR="0056043F" w:rsidRPr="000D08FB">
        <w:rPr>
          <w:rFonts w:ascii="Times New Roman" w:hAnsi="Times New Roman" w:cs="Times New Roman"/>
          <w:b/>
          <w:bCs/>
          <w:sz w:val="22"/>
          <w:szCs w:val="22"/>
        </w:rPr>
        <w:t>Roane Management Group</w:t>
      </w:r>
      <w:r w:rsidRPr="000D08FB">
        <w:rPr>
          <w:rFonts w:ascii="Times New Roman" w:hAnsi="Times New Roman" w:cs="Times New Roman"/>
          <w:b/>
          <w:bCs/>
          <w:sz w:val="22"/>
          <w:szCs w:val="22"/>
        </w:rPr>
        <w:t xml:space="preserve"> </w:t>
      </w:r>
      <w:r w:rsidR="000D08FB">
        <w:rPr>
          <w:rFonts w:ascii="Times New Roman" w:hAnsi="Times New Roman" w:cs="Times New Roman"/>
          <w:sz w:val="22"/>
          <w:szCs w:val="22"/>
        </w:rPr>
        <w:t>is</w:t>
      </w:r>
      <w:r w:rsidRPr="000D08FB">
        <w:rPr>
          <w:rFonts w:ascii="Times New Roman" w:hAnsi="Times New Roman" w:cs="Times New Roman"/>
          <w:sz w:val="22"/>
          <w:szCs w:val="22"/>
        </w:rPr>
        <w:t xml:space="preserve"> the lead agency and named applicant and the other agencies will be partners in this application; and </w:t>
      </w:r>
    </w:p>
    <w:p w:rsidR="0032470E" w:rsidRPr="000D08FB" w:rsidRDefault="0032470E" w:rsidP="0032470E">
      <w:pPr>
        <w:pStyle w:val="Default"/>
        <w:spacing w:after="240"/>
        <w:ind w:right="180"/>
        <w:rPr>
          <w:rFonts w:ascii="Times New Roman" w:hAnsi="Times New Roman" w:cs="Times New Roman"/>
          <w:sz w:val="22"/>
          <w:szCs w:val="22"/>
        </w:rPr>
      </w:pPr>
      <w:r w:rsidRPr="000D08FB">
        <w:rPr>
          <w:rFonts w:ascii="Times New Roman" w:hAnsi="Times New Roman" w:cs="Times New Roman"/>
          <w:sz w:val="22"/>
          <w:szCs w:val="22"/>
        </w:rPr>
        <w:t xml:space="preserve">WHEREAS, the partners herein desire to enter into a </w:t>
      </w:r>
      <w:r w:rsidRPr="00FA7E11">
        <w:rPr>
          <w:rFonts w:ascii="Times New Roman" w:hAnsi="Times New Roman" w:cs="Times New Roman"/>
          <w:b/>
          <w:sz w:val="22"/>
          <w:szCs w:val="22"/>
        </w:rPr>
        <w:t>Memorandum of Understanding</w:t>
      </w:r>
      <w:r w:rsidR="00FE1467">
        <w:rPr>
          <w:rFonts w:ascii="Times New Roman" w:hAnsi="Times New Roman" w:cs="Times New Roman"/>
          <w:b/>
          <w:sz w:val="22"/>
          <w:szCs w:val="22"/>
        </w:rPr>
        <w:t xml:space="preserve"> (MOU)</w:t>
      </w:r>
      <w:r w:rsidRPr="000D08FB">
        <w:rPr>
          <w:rFonts w:ascii="Times New Roman" w:hAnsi="Times New Roman" w:cs="Times New Roman"/>
          <w:sz w:val="22"/>
          <w:szCs w:val="22"/>
        </w:rPr>
        <w:t xml:space="preserve"> setting forth the services provided by the collaborative; and </w:t>
      </w:r>
    </w:p>
    <w:p w:rsidR="0032470E" w:rsidRPr="000D08FB" w:rsidRDefault="0032470E" w:rsidP="00FA7E11">
      <w:pPr>
        <w:pStyle w:val="Default"/>
        <w:spacing w:after="240"/>
        <w:rPr>
          <w:rFonts w:ascii="Times New Roman" w:hAnsi="Times New Roman" w:cs="Times New Roman"/>
          <w:sz w:val="22"/>
          <w:szCs w:val="22"/>
        </w:rPr>
      </w:pPr>
      <w:r w:rsidRPr="000D08FB">
        <w:rPr>
          <w:rFonts w:ascii="Times New Roman" w:hAnsi="Times New Roman" w:cs="Times New Roman"/>
          <w:sz w:val="22"/>
          <w:szCs w:val="22"/>
        </w:rPr>
        <w:t xml:space="preserve">WHEREAS, the application prepared and approved by the collaborative through its partners is to be submitted to </w:t>
      </w:r>
      <w:r w:rsidR="00FA7E11" w:rsidRPr="00FA7E11">
        <w:rPr>
          <w:rFonts w:ascii="Times New Roman" w:hAnsi="Times New Roman" w:cs="Times New Roman"/>
          <w:sz w:val="22"/>
          <w:szCs w:val="22"/>
        </w:rPr>
        <w:t>U.S. Department o</w:t>
      </w:r>
      <w:r w:rsidR="00FA7E11">
        <w:rPr>
          <w:rFonts w:ascii="Times New Roman" w:hAnsi="Times New Roman" w:cs="Times New Roman"/>
          <w:sz w:val="22"/>
          <w:szCs w:val="22"/>
        </w:rPr>
        <w:t xml:space="preserve">f Housing and Urban Development, </w:t>
      </w:r>
      <w:r w:rsidR="00FA7E11" w:rsidRPr="00FA7E11">
        <w:rPr>
          <w:rFonts w:ascii="Times New Roman" w:hAnsi="Times New Roman" w:cs="Times New Roman"/>
          <w:sz w:val="22"/>
          <w:szCs w:val="22"/>
        </w:rPr>
        <w:t>Public and Indian Housing</w:t>
      </w:r>
      <w:r w:rsidRPr="000D08FB">
        <w:rPr>
          <w:rFonts w:ascii="Times New Roman" w:hAnsi="Times New Roman" w:cs="Times New Roman"/>
          <w:sz w:val="22"/>
          <w:szCs w:val="22"/>
        </w:rPr>
        <w:t xml:space="preserve"> on or before </w:t>
      </w:r>
      <w:r w:rsidR="00FA7E11">
        <w:rPr>
          <w:rFonts w:ascii="Times New Roman" w:hAnsi="Times New Roman" w:cs="Times New Roman"/>
          <w:b/>
          <w:bCs/>
          <w:sz w:val="22"/>
          <w:szCs w:val="22"/>
        </w:rPr>
        <w:t>10/26</w:t>
      </w:r>
      <w:r w:rsidR="000D08FB">
        <w:rPr>
          <w:rFonts w:ascii="Times New Roman" w:hAnsi="Times New Roman" w:cs="Times New Roman"/>
          <w:b/>
          <w:bCs/>
          <w:sz w:val="22"/>
          <w:szCs w:val="22"/>
        </w:rPr>
        <w:t>/</w:t>
      </w:r>
      <w:r w:rsidR="008D2F91">
        <w:rPr>
          <w:rFonts w:ascii="Times New Roman" w:hAnsi="Times New Roman" w:cs="Times New Roman"/>
          <w:b/>
          <w:bCs/>
          <w:sz w:val="22"/>
          <w:szCs w:val="22"/>
        </w:rPr>
        <w:t>201</w:t>
      </w:r>
      <w:r w:rsidR="00FA7E11">
        <w:rPr>
          <w:rFonts w:ascii="Times New Roman" w:hAnsi="Times New Roman" w:cs="Times New Roman"/>
          <w:b/>
          <w:bCs/>
          <w:sz w:val="22"/>
          <w:szCs w:val="22"/>
        </w:rPr>
        <w:t>5</w:t>
      </w:r>
      <w:r w:rsidRPr="000D08FB">
        <w:rPr>
          <w:rFonts w:ascii="Times New Roman" w:hAnsi="Times New Roman" w:cs="Times New Roman"/>
          <w:sz w:val="22"/>
          <w:szCs w:val="22"/>
        </w:rPr>
        <w:t xml:space="preserve">; </w:t>
      </w:r>
    </w:p>
    <w:p w:rsidR="0032470E" w:rsidRPr="000D08FB" w:rsidRDefault="0032470E" w:rsidP="00C50292">
      <w:pPr>
        <w:pStyle w:val="Heading3"/>
      </w:pPr>
      <w:r w:rsidRPr="000D08FB">
        <w:t xml:space="preserve">I) Description of Partner Agencies </w:t>
      </w:r>
    </w:p>
    <w:p w:rsidR="0032470E" w:rsidRPr="00C50292" w:rsidRDefault="0032470E" w:rsidP="00C50292">
      <w:pPr>
        <w:pStyle w:val="Default"/>
        <w:spacing w:after="240"/>
        <w:ind w:left="720"/>
        <w:rPr>
          <w:rFonts w:ascii="Times New Roman" w:hAnsi="Times New Roman" w:cs="Times New Roman"/>
          <w:i/>
          <w:iCs/>
          <w:sz w:val="22"/>
          <w:szCs w:val="22"/>
        </w:rPr>
      </w:pPr>
      <w:r w:rsidRPr="000D08FB">
        <w:rPr>
          <w:rFonts w:ascii="Times New Roman" w:hAnsi="Times New Roman" w:cs="Times New Roman"/>
          <w:i/>
          <w:iCs/>
          <w:sz w:val="22"/>
          <w:szCs w:val="22"/>
        </w:rPr>
        <w:t xml:space="preserve">For each member of the collaborative, </w:t>
      </w:r>
      <w:r w:rsidR="00C50292" w:rsidRPr="00C50292">
        <w:rPr>
          <w:rFonts w:ascii="Times New Roman" w:hAnsi="Times New Roman" w:cs="Times New Roman"/>
          <w:b/>
          <w:i/>
          <w:iCs/>
          <w:sz w:val="22"/>
          <w:szCs w:val="22"/>
        </w:rPr>
        <w:t xml:space="preserve">EXHIBIT C </w:t>
      </w:r>
      <w:r w:rsidRPr="000D08FB">
        <w:rPr>
          <w:rFonts w:ascii="Times New Roman" w:hAnsi="Times New Roman" w:cs="Times New Roman"/>
          <w:i/>
          <w:iCs/>
          <w:sz w:val="22"/>
          <w:szCs w:val="22"/>
        </w:rPr>
        <w:t>provide</w:t>
      </w:r>
      <w:r w:rsidR="00C50292">
        <w:rPr>
          <w:rFonts w:ascii="Times New Roman" w:hAnsi="Times New Roman" w:cs="Times New Roman"/>
          <w:i/>
          <w:iCs/>
          <w:sz w:val="22"/>
          <w:szCs w:val="22"/>
        </w:rPr>
        <w:t>s</w:t>
      </w:r>
      <w:r w:rsidRPr="000D08FB">
        <w:rPr>
          <w:rFonts w:ascii="Times New Roman" w:hAnsi="Times New Roman" w:cs="Times New Roman"/>
          <w:i/>
          <w:iCs/>
          <w:sz w:val="22"/>
          <w:szCs w:val="22"/>
        </w:rPr>
        <w:t xml:space="preserve"> background on the organization</w:t>
      </w:r>
      <w:r w:rsidR="00C50292">
        <w:rPr>
          <w:rFonts w:ascii="Times New Roman" w:hAnsi="Times New Roman" w:cs="Times New Roman"/>
          <w:i/>
          <w:iCs/>
          <w:sz w:val="22"/>
          <w:szCs w:val="22"/>
        </w:rPr>
        <w:t>s</w:t>
      </w:r>
      <w:r w:rsidRPr="000D08FB">
        <w:rPr>
          <w:rFonts w:ascii="Times New Roman" w:hAnsi="Times New Roman" w:cs="Times New Roman"/>
          <w:i/>
          <w:iCs/>
          <w:sz w:val="22"/>
          <w:szCs w:val="22"/>
        </w:rPr>
        <w:t xml:space="preserve"> and</w:t>
      </w:r>
      <w:r w:rsidR="00C50292">
        <w:rPr>
          <w:rFonts w:ascii="Times New Roman" w:hAnsi="Times New Roman" w:cs="Times New Roman"/>
          <w:i/>
          <w:iCs/>
          <w:sz w:val="22"/>
          <w:szCs w:val="22"/>
        </w:rPr>
        <w:t xml:space="preserve"> all relevant work regarding</w:t>
      </w:r>
      <w:r w:rsidR="00C50292" w:rsidRPr="00C50292">
        <w:rPr>
          <w:rFonts w:ascii="Times New Roman" w:hAnsi="Times New Roman" w:cs="Times New Roman"/>
          <w:i/>
          <w:iCs/>
          <w:sz w:val="22"/>
          <w:szCs w:val="22"/>
        </w:rPr>
        <w:t xml:space="preserve"> Community Leadership Training program for under-served urban and neighborhood</w:t>
      </w:r>
      <w:r w:rsidR="00FE1467" w:rsidRPr="00FE1467">
        <w:rPr>
          <w:rFonts w:ascii="Times New Roman" w:hAnsi="Times New Roman" w:cs="Times New Roman"/>
          <w:i/>
          <w:iCs/>
          <w:sz w:val="22"/>
          <w:szCs w:val="22"/>
        </w:rPr>
        <w:t xml:space="preserve"> </w:t>
      </w:r>
      <w:r w:rsidR="00FE1467" w:rsidRPr="00C50292">
        <w:rPr>
          <w:rFonts w:ascii="Times New Roman" w:hAnsi="Times New Roman" w:cs="Times New Roman"/>
          <w:i/>
          <w:iCs/>
          <w:sz w:val="22"/>
          <w:szCs w:val="22"/>
        </w:rPr>
        <w:t>revitaliz</w:t>
      </w:r>
      <w:r w:rsidR="00FE1467">
        <w:rPr>
          <w:rFonts w:ascii="Times New Roman" w:hAnsi="Times New Roman" w:cs="Times New Roman"/>
          <w:i/>
          <w:iCs/>
          <w:sz w:val="22"/>
          <w:szCs w:val="22"/>
        </w:rPr>
        <w:t>ation.</w:t>
      </w:r>
    </w:p>
    <w:p w:rsidR="0032470E" w:rsidRPr="000D08FB" w:rsidRDefault="0032470E" w:rsidP="00C50292">
      <w:pPr>
        <w:pStyle w:val="Heading3"/>
      </w:pPr>
      <w:r w:rsidRPr="000D08FB">
        <w:t xml:space="preserve">II) History of Relationship </w:t>
      </w:r>
    </w:p>
    <w:p w:rsidR="0032470E" w:rsidRPr="000D08FB" w:rsidRDefault="00C50292" w:rsidP="00C50292">
      <w:pPr>
        <w:pStyle w:val="Default"/>
        <w:numPr>
          <w:ilvl w:val="0"/>
          <w:numId w:val="15"/>
        </w:numPr>
        <w:spacing w:before="120" w:after="120"/>
        <w:rPr>
          <w:rFonts w:ascii="Times New Roman" w:hAnsi="Times New Roman" w:cs="Times New Roman"/>
          <w:sz w:val="22"/>
          <w:szCs w:val="22"/>
        </w:rPr>
      </w:pPr>
      <w:r w:rsidRPr="00C50292">
        <w:rPr>
          <w:rFonts w:ascii="Times New Roman" w:hAnsi="Times New Roman" w:cs="Times New Roman"/>
          <w:b/>
          <w:i/>
          <w:iCs/>
          <w:sz w:val="22"/>
          <w:szCs w:val="22"/>
        </w:rPr>
        <w:t xml:space="preserve">EXHIBIT </w:t>
      </w:r>
      <w:r>
        <w:rPr>
          <w:rFonts w:ascii="Times New Roman" w:hAnsi="Times New Roman" w:cs="Times New Roman"/>
          <w:b/>
          <w:i/>
          <w:iCs/>
          <w:sz w:val="22"/>
          <w:szCs w:val="22"/>
        </w:rPr>
        <w:t>D</w:t>
      </w:r>
      <w:r w:rsidRPr="00C50292">
        <w:rPr>
          <w:rFonts w:ascii="Times New Roman" w:hAnsi="Times New Roman" w:cs="Times New Roman"/>
          <w:b/>
          <w:i/>
          <w:iCs/>
          <w:sz w:val="22"/>
          <w:szCs w:val="22"/>
        </w:rPr>
        <w:t xml:space="preserve"> </w:t>
      </w:r>
      <w:r>
        <w:rPr>
          <w:rFonts w:ascii="Times New Roman" w:hAnsi="Times New Roman" w:cs="Times New Roman"/>
          <w:i/>
          <w:iCs/>
          <w:sz w:val="22"/>
          <w:szCs w:val="22"/>
        </w:rPr>
        <w:t>p</w:t>
      </w:r>
      <w:r w:rsidR="0032470E" w:rsidRPr="000D08FB">
        <w:rPr>
          <w:rFonts w:ascii="Times New Roman" w:hAnsi="Times New Roman" w:cs="Times New Roman"/>
          <w:i/>
          <w:iCs/>
          <w:sz w:val="22"/>
          <w:szCs w:val="22"/>
        </w:rPr>
        <w:t>rovide</w:t>
      </w:r>
      <w:r>
        <w:rPr>
          <w:rFonts w:ascii="Times New Roman" w:hAnsi="Times New Roman" w:cs="Times New Roman"/>
          <w:i/>
          <w:iCs/>
          <w:sz w:val="22"/>
          <w:szCs w:val="22"/>
        </w:rPr>
        <w:t>s</w:t>
      </w:r>
      <w:r w:rsidR="0032470E" w:rsidRPr="000D08FB">
        <w:rPr>
          <w:rFonts w:ascii="Times New Roman" w:hAnsi="Times New Roman" w:cs="Times New Roman"/>
          <w:i/>
          <w:iCs/>
          <w:sz w:val="22"/>
          <w:szCs w:val="22"/>
        </w:rPr>
        <w:t xml:space="preserve"> a brief history of the collaborative relationship between the partners, including when and under what circumstances the relationship</w:t>
      </w:r>
      <w:r>
        <w:rPr>
          <w:rFonts w:ascii="Times New Roman" w:hAnsi="Times New Roman" w:cs="Times New Roman"/>
          <w:i/>
          <w:iCs/>
          <w:sz w:val="22"/>
          <w:szCs w:val="22"/>
        </w:rPr>
        <w:t xml:space="preserve"> initiated </w:t>
      </w:r>
      <w:r w:rsidR="0032470E" w:rsidRPr="000D08FB">
        <w:rPr>
          <w:rFonts w:ascii="Times New Roman" w:hAnsi="Times New Roman" w:cs="Times New Roman"/>
          <w:i/>
          <w:iCs/>
          <w:sz w:val="22"/>
          <w:szCs w:val="22"/>
        </w:rPr>
        <w:t xml:space="preserve">and when each partner joined the collaboration. </w:t>
      </w:r>
    </w:p>
    <w:p w:rsidR="0032470E" w:rsidRPr="000D08FB" w:rsidRDefault="00C50292" w:rsidP="00C50292">
      <w:pPr>
        <w:pStyle w:val="Default"/>
        <w:numPr>
          <w:ilvl w:val="0"/>
          <w:numId w:val="15"/>
        </w:numPr>
        <w:spacing w:before="120" w:after="120"/>
        <w:rPr>
          <w:rFonts w:ascii="Times New Roman" w:hAnsi="Times New Roman" w:cs="Times New Roman"/>
          <w:sz w:val="22"/>
          <w:szCs w:val="22"/>
        </w:rPr>
      </w:pPr>
      <w:r w:rsidRPr="00C50292">
        <w:rPr>
          <w:rFonts w:ascii="Times New Roman" w:hAnsi="Times New Roman" w:cs="Times New Roman"/>
          <w:b/>
          <w:i/>
          <w:iCs/>
          <w:sz w:val="22"/>
          <w:szCs w:val="22"/>
        </w:rPr>
        <w:t xml:space="preserve">EXHIBIT </w:t>
      </w:r>
      <w:r>
        <w:rPr>
          <w:rFonts w:ascii="Times New Roman" w:hAnsi="Times New Roman" w:cs="Times New Roman"/>
          <w:b/>
          <w:i/>
          <w:iCs/>
          <w:sz w:val="22"/>
          <w:szCs w:val="22"/>
        </w:rPr>
        <w:t>E</w:t>
      </w:r>
      <w:r w:rsidRPr="000D08FB">
        <w:rPr>
          <w:rFonts w:ascii="Times New Roman" w:hAnsi="Times New Roman" w:cs="Times New Roman"/>
          <w:i/>
          <w:iCs/>
          <w:sz w:val="22"/>
          <w:szCs w:val="22"/>
        </w:rPr>
        <w:t xml:space="preserve"> </w:t>
      </w:r>
      <w:r>
        <w:rPr>
          <w:rFonts w:ascii="Times New Roman" w:hAnsi="Times New Roman" w:cs="Times New Roman"/>
          <w:i/>
          <w:iCs/>
          <w:sz w:val="22"/>
          <w:szCs w:val="22"/>
        </w:rPr>
        <w:t>d</w:t>
      </w:r>
      <w:r w:rsidR="0032470E" w:rsidRPr="000D08FB">
        <w:rPr>
          <w:rFonts w:ascii="Times New Roman" w:hAnsi="Times New Roman" w:cs="Times New Roman"/>
          <w:i/>
          <w:iCs/>
          <w:sz w:val="22"/>
          <w:szCs w:val="22"/>
        </w:rPr>
        <w:t>escribe</w:t>
      </w:r>
      <w:r>
        <w:rPr>
          <w:rFonts w:ascii="Times New Roman" w:hAnsi="Times New Roman" w:cs="Times New Roman"/>
          <w:i/>
          <w:iCs/>
          <w:sz w:val="22"/>
          <w:szCs w:val="22"/>
        </w:rPr>
        <w:t>s potential</w:t>
      </w:r>
      <w:r w:rsidR="0032470E" w:rsidRPr="000D08FB">
        <w:rPr>
          <w:rFonts w:ascii="Times New Roman" w:hAnsi="Times New Roman" w:cs="Times New Roman"/>
          <w:i/>
          <w:iCs/>
          <w:sz w:val="22"/>
          <w:szCs w:val="22"/>
        </w:rPr>
        <w:t xml:space="preserve"> changes in the collaboration, including an explanation </w:t>
      </w:r>
      <w:r w:rsidR="00FE1467">
        <w:rPr>
          <w:rFonts w:ascii="Times New Roman" w:hAnsi="Times New Roman" w:cs="Times New Roman"/>
          <w:i/>
          <w:iCs/>
          <w:sz w:val="22"/>
          <w:szCs w:val="22"/>
        </w:rPr>
        <w:t>and</w:t>
      </w:r>
      <w:r w:rsidR="0032470E" w:rsidRPr="000D08FB">
        <w:rPr>
          <w:rFonts w:ascii="Times New Roman" w:hAnsi="Times New Roman" w:cs="Times New Roman"/>
          <w:i/>
          <w:iCs/>
          <w:sz w:val="22"/>
          <w:szCs w:val="22"/>
        </w:rPr>
        <w:t xml:space="preserve"> description of any new or additional partners </w:t>
      </w:r>
      <w:r>
        <w:rPr>
          <w:rFonts w:ascii="Times New Roman" w:hAnsi="Times New Roman" w:cs="Times New Roman"/>
          <w:i/>
          <w:iCs/>
          <w:sz w:val="22"/>
          <w:szCs w:val="22"/>
        </w:rPr>
        <w:t>for future needs.</w:t>
      </w:r>
    </w:p>
    <w:p w:rsidR="0032470E" w:rsidRPr="00C50292" w:rsidRDefault="00C50292" w:rsidP="00C50292">
      <w:pPr>
        <w:pStyle w:val="Default"/>
        <w:numPr>
          <w:ilvl w:val="0"/>
          <w:numId w:val="15"/>
        </w:numPr>
        <w:spacing w:before="120" w:after="120"/>
        <w:rPr>
          <w:rFonts w:ascii="Times New Roman" w:hAnsi="Times New Roman" w:cs="Times New Roman"/>
          <w:sz w:val="22"/>
          <w:szCs w:val="22"/>
        </w:rPr>
      </w:pPr>
      <w:r w:rsidRPr="00C50292">
        <w:rPr>
          <w:rFonts w:ascii="Times New Roman" w:hAnsi="Times New Roman" w:cs="Times New Roman"/>
          <w:b/>
          <w:i/>
          <w:iCs/>
          <w:sz w:val="22"/>
          <w:szCs w:val="22"/>
        </w:rPr>
        <w:t>EXHIBIT F</w:t>
      </w:r>
      <w:r>
        <w:rPr>
          <w:rFonts w:ascii="Times New Roman" w:hAnsi="Times New Roman" w:cs="Times New Roman"/>
          <w:i/>
          <w:iCs/>
          <w:sz w:val="22"/>
          <w:szCs w:val="22"/>
        </w:rPr>
        <w:t xml:space="preserve"> outlines t</w:t>
      </w:r>
      <w:r w:rsidR="0032470E" w:rsidRPr="000D08FB">
        <w:rPr>
          <w:rFonts w:ascii="Times New Roman" w:hAnsi="Times New Roman" w:cs="Times New Roman"/>
          <w:i/>
          <w:iCs/>
          <w:sz w:val="22"/>
          <w:szCs w:val="22"/>
        </w:rPr>
        <w:t xml:space="preserve">he critical and long-range goals of the collaboration. </w:t>
      </w:r>
    </w:p>
    <w:p w:rsidR="0032470E" w:rsidRPr="000D08FB" w:rsidRDefault="0032470E" w:rsidP="00C50292">
      <w:pPr>
        <w:pStyle w:val="Heading3"/>
      </w:pPr>
      <w:r w:rsidRPr="000D08FB">
        <w:t xml:space="preserve">III) Development of Application </w:t>
      </w:r>
    </w:p>
    <w:p w:rsidR="0032470E" w:rsidRPr="000D08FB" w:rsidRDefault="008920CC" w:rsidP="001A26D0">
      <w:pPr>
        <w:pStyle w:val="Default"/>
        <w:numPr>
          <w:ilvl w:val="0"/>
          <w:numId w:val="14"/>
        </w:numPr>
        <w:spacing w:after="120"/>
        <w:rPr>
          <w:rFonts w:ascii="Times New Roman" w:hAnsi="Times New Roman" w:cs="Times New Roman"/>
          <w:sz w:val="22"/>
          <w:szCs w:val="22"/>
        </w:rPr>
      </w:pPr>
      <w:r w:rsidRPr="008920CC">
        <w:rPr>
          <w:rFonts w:ascii="Times New Roman" w:hAnsi="Times New Roman" w:cs="Times New Roman"/>
          <w:b/>
          <w:i/>
          <w:iCs/>
          <w:sz w:val="22"/>
          <w:szCs w:val="22"/>
        </w:rPr>
        <w:t>EXHIBIT G</w:t>
      </w:r>
      <w:r>
        <w:rPr>
          <w:rFonts w:ascii="Times New Roman" w:hAnsi="Times New Roman" w:cs="Times New Roman"/>
          <w:i/>
          <w:iCs/>
          <w:sz w:val="22"/>
          <w:szCs w:val="22"/>
        </w:rPr>
        <w:t xml:space="preserve"> d</w:t>
      </w:r>
      <w:r w:rsidR="0032470E" w:rsidRPr="000D08FB">
        <w:rPr>
          <w:rFonts w:ascii="Times New Roman" w:hAnsi="Times New Roman" w:cs="Times New Roman"/>
          <w:i/>
          <w:iCs/>
          <w:sz w:val="22"/>
          <w:szCs w:val="22"/>
        </w:rPr>
        <w:t>iscuss</w:t>
      </w:r>
      <w:r>
        <w:rPr>
          <w:rFonts w:ascii="Times New Roman" w:hAnsi="Times New Roman" w:cs="Times New Roman"/>
          <w:i/>
          <w:iCs/>
          <w:sz w:val="22"/>
          <w:szCs w:val="22"/>
        </w:rPr>
        <w:t>es</w:t>
      </w:r>
      <w:r w:rsidR="0032470E" w:rsidRPr="000D08FB">
        <w:rPr>
          <w:rFonts w:ascii="Times New Roman" w:hAnsi="Times New Roman" w:cs="Times New Roman"/>
          <w:i/>
          <w:iCs/>
          <w:sz w:val="22"/>
          <w:szCs w:val="22"/>
        </w:rPr>
        <w:t xml:space="preserve"> the circumstances under which this application </w:t>
      </w:r>
      <w:r>
        <w:rPr>
          <w:rFonts w:ascii="Times New Roman" w:hAnsi="Times New Roman" w:cs="Times New Roman"/>
          <w:i/>
          <w:iCs/>
          <w:sz w:val="22"/>
          <w:szCs w:val="22"/>
        </w:rPr>
        <w:t>is created</w:t>
      </w:r>
      <w:r w:rsidR="0032470E" w:rsidRPr="000D08FB">
        <w:rPr>
          <w:rFonts w:ascii="Times New Roman" w:hAnsi="Times New Roman" w:cs="Times New Roman"/>
          <w:i/>
          <w:iCs/>
          <w:sz w:val="22"/>
          <w:szCs w:val="22"/>
        </w:rPr>
        <w:t xml:space="preserve"> and how recent collaboration aided in the development of th</w:t>
      </w:r>
      <w:r>
        <w:rPr>
          <w:rFonts w:ascii="Times New Roman" w:hAnsi="Times New Roman" w:cs="Times New Roman"/>
          <w:i/>
          <w:iCs/>
          <w:sz w:val="22"/>
          <w:szCs w:val="22"/>
        </w:rPr>
        <w:t xml:space="preserve">is </w:t>
      </w:r>
      <w:r w:rsidR="0032470E" w:rsidRPr="000D08FB">
        <w:rPr>
          <w:rFonts w:ascii="Times New Roman" w:hAnsi="Times New Roman" w:cs="Times New Roman"/>
          <w:i/>
          <w:iCs/>
          <w:sz w:val="22"/>
          <w:szCs w:val="22"/>
        </w:rPr>
        <w:t xml:space="preserve">application. </w:t>
      </w:r>
    </w:p>
    <w:p w:rsidR="0032470E" w:rsidRPr="00C50292" w:rsidRDefault="008920CC" w:rsidP="0032470E">
      <w:pPr>
        <w:pStyle w:val="Default"/>
        <w:numPr>
          <w:ilvl w:val="0"/>
          <w:numId w:val="14"/>
        </w:numPr>
        <w:rPr>
          <w:rFonts w:ascii="Times New Roman" w:hAnsi="Times New Roman" w:cs="Times New Roman"/>
          <w:sz w:val="22"/>
          <w:szCs w:val="22"/>
        </w:rPr>
      </w:pPr>
      <w:r w:rsidRPr="008920CC">
        <w:rPr>
          <w:rFonts w:ascii="Times New Roman" w:hAnsi="Times New Roman" w:cs="Times New Roman"/>
          <w:b/>
          <w:i/>
          <w:iCs/>
          <w:sz w:val="22"/>
          <w:szCs w:val="22"/>
        </w:rPr>
        <w:t xml:space="preserve">EXHIBIT </w:t>
      </w:r>
      <w:r w:rsidRPr="008920CC">
        <w:rPr>
          <w:rFonts w:ascii="Times New Roman" w:hAnsi="Times New Roman" w:cs="Times New Roman"/>
          <w:b/>
          <w:i/>
          <w:iCs/>
          <w:sz w:val="22"/>
          <w:szCs w:val="22"/>
        </w:rPr>
        <w:t>H</w:t>
      </w:r>
      <w:r w:rsidRPr="000D08FB">
        <w:rPr>
          <w:rFonts w:ascii="Times New Roman" w:hAnsi="Times New Roman" w:cs="Times New Roman"/>
          <w:i/>
          <w:iCs/>
          <w:sz w:val="22"/>
          <w:szCs w:val="22"/>
        </w:rPr>
        <w:t xml:space="preserve"> </w:t>
      </w:r>
      <w:r>
        <w:rPr>
          <w:rFonts w:ascii="Times New Roman" w:hAnsi="Times New Roman" w:cs="Times New Roman"/>
          <w:i/>
          <w:iCs/>
          <w:sz w:val="22"/>
          <w:szCs w:val="22"/>
        </w:rPr>
        <w:t>s</w:t>
      </w:r>
      <w:r w:rsidR="0032470E" w:rsidRPr="000D08FB">
        <w:rPr>
          <w:rFonts w:ascii="Times New Roman" w:hAnsi="Times New Roman" w:cs="Times New Roman"/>
          <w:i/>
          <w:iCs/>
          <w:sz w:val="22"/>
          <w:szCs w:val="22"/>
        </w:rPr>
        <w:t>pecif</w:t>
      </w:r>
      <w:r>
        <w:rPr>
          <w:rFonts w:ascii="Times New Roman" w:hAnsi="Times New Roman" w:cs="Times New Roman"/>
          <w:i/>
          <w:iCs/>
          <w:sz w:val="22"/>
          <w:szCs w:val="22"/>
        </w:rPr>
        <w:t>ies</w:t>
      </w:r>
      <w:r w:rsidR="0032470E" w:rsidRPr="000D08FB">
        <w:rPr>
          <w:rFonts w:ascii="Times New Roman" w:hAnsi="Times New Roman" w:cs="Times New Roman"/>
          <w:i/>
          <w:iCs/>
          <w:sz w:val="22"/>
          <w:szCs w:val="22"/>
        </w:rPr>
        <w:t xml:space="preserve"> the extent of each party’s participation in developing the application. </w:t>
      </w:r>
    </w:p>
    <w:p w:rsidR="0032470E" w:rsidRPr="000D08FB" w:rsidRDefault="0032470E" w:rsidP="00C50292">
      <w:pPr>
        <w:pStyle w:val="Heading3"/>
      </w:pPr>
      <w:r w:rsidRPr="000D08FB">
        <w:t xml:space="preserve">IV) Roles and Responsibilities </w:t>
      </w:r>
    </w:p>
    <w:p w:rsidR="0032470E" w:rsidRDefault="0032470E" w:rsidP="004B13E4">
      <w:pPr>
        <w:pStyle w:val="Default"/>
        <w:spacing w:after="240"/>
        <w:ind w:firstLine="360"/>
        <w:rPr>
          <w:rFonts w:ascii="Times New Roman" w:hAnsi="Times New Roman" w:cs="Times New Roman"/>
          <w:sz w:val="22"/>
          <w:szCs w:val="22"/>
        </w:rPr>
      </w:pPr>
      <w:r w:rsidRPr="000D08FB">
        <w:rPr>
          <w:rFonts w:ascii="Times New Roman" w:hAnsi="Times New Roman" w:cs="Times New Roman"/>
          <w:sz w:val="22"/>
          <w:szCs w:val="22"/>
        </w:rPr>
        <w:t xml:space="preserve">NOW, THEREFORE, it is hereby agreed by and between the partners as </w:t>
      </w:r>
      <w:r w:rsidR="00A1346A">
        <w:rPr>
          <w:rFonts w:ascii="Times New Roman" w:hAnsi="Times New Roman" w:cs="Times New Roman"/>
          <w:sz w:val="22"/>
          <w:szCs w:val="22"/>
        </w:rPr>
        <w:t xml:space="preserve">stated in </w:t>
      </w:r>
      <w:r w:rsidR="00A1346A" w:rsidRPr="00A1346A">
        <w:rPr>
          <w:rFonts w:ascii="Times New Roman" w:hAnsi="Times New Roman" w:cs="Times New Roman"/>
          <w:b/>
          <w:sz w:val="22"/>
          <w:szCs w:val="22"/>
        </w:rPr>
        <w:t>EXHIBIT I</w:t>
      </w:r>
      <w:r w:rsidR="00A1346A">
        <w:rPr>
          <w:rFonts w:ascii="Times New Roman" w:hAnsi="Times New Roman" w:cs="Times New Roman"/>
          <w:sz w:val="22"/>
          <w:szCs w:val="22"/>
        </w:rPr>
        <w:t>:</w:t>
      </w:r>
    </w:p>
    <w:p w:rsidR="0032470E" w:rsidRPr="000D08FB" w:rsidRDefault="00A1346A" w:rsidP="004B13E4">
      <w:pPr>
        <w:pStyle w:val="Default"/>
        <w:numPr>
          <w:ilvl w:val="0"/>
          <w:numId w:val="13"/>
        </w:numPr>
        <w:spacing w:before="120" w:after="120"/>
        <w:rPr>
          <w:rFonts w:ascii="Times New Roman" w:hAnsi="Times New Roman" w:cs="Times New Roman"/>
          <w:sz w:val="22"/>
          <w:szCs w:val="22"/>
        </w:rPr>
      </w:pPr>
      <w:r>
        <w:rPr>
          <w:rFonts w:ascii="Times New Roman" w:hAnsi="Times New Roman" w:cs="Times New Roman"/>
          <w:i/>
          <w:iCs/>
          <w:sz w:val="22"/>
          <w:szCs w:val="22"/>
        </w:rPr>
        <w:t>The</w:t>
      </w:r>
      <w:r w:rsidR="0032470E" w:rsidRPr="000D08FB">
        <w:rPr>
          <w:rFonts w:ascii="Times New Roman" w:hAnsi="Times New Roman" w:cs="Times New Roman"/>
          <w:i/>
          <w:iCs/>
          <w:sz w:val="22"/>
          <w:szCs w:val="22"/>
        </w:rPr>
        <w:t xml:space="preserve"> roles and responsibilities each organization will assume to ensure the succes</w:t>
      </w:r>
      <w:r w:rsidR="0089395E">
        <w:rPr>
          <w:rFonts w:ascii="Times New Roman" w:hAnsi="Times New Roman" w:cs="Times New Roman"/>
          <w:i/>
          <w:iCs/>
          <w:sz w:val="22"/>
          <w:szCs w:val="22"/>
        </w:rPr>
        <w:t>s of the proposed project</w:t>
      </w:r>
    </w:p>
    <w:p w:rsidR="0032470E" w:rsidRPr="000D08FB" w:rsidRDefault="00A1346A" w:rsidP="004B13E4">
      <w:pPr>
        <w:pStyle w:val="Default"/>
        <w:numPr>
          <w:ilvl w:val="0"/>
          <w:numId w:val="13"/>
        </w:numPr>
        <w:spacing w:before="120" w:after="120"/>
        <w:rPr>
          <w:rFonts w:ascii="Times New Roman" w:hAnsi="Times New Roman" w:cs="Times New Roman"/>
          <w:sz w:val="22"/>
          <w:szCs w:val="22"/>
        </w:rPr>
      </w:pPr>
      <w:r>
        <w:rPr>
          <w:rFonts w:ascii="Times New Roman" w:hAnsi="Times New Roman" w:cs="Times New Roman"/>
          <w:i/>
          <w:iCs/>
          <w:sz w:val="22"/>
          <w:szCs w:val="22"/>
        </w:rPr>
        <w:t>The</w:t>
      </w:r>
      <w:r w:rsidR="0032470E" w:rsidRPr="000D08FB">
        <w:rPr>
          <w:rFonts w:ascii="Times New Roman" w:hAnsi="Times New Roman" w:cs="Times New Roman"/>
          <w:i/>
          <w:iCs/>
          <w:sz w:val="22"/>
          <w:szCs w:val="22"/>
        </w:rPr>
        <w:t xml:space="preserve"> resources each partner will contribute to the project through time, in-kind contribution</w:t>
      </w:r>
      <w:r w:rsidR="004B13E4">
        <w:rPr>
          <w:rFonts w:ascii="Times New Roman" w:hAnsi="Times New Roman" w:cs="Times New Roman"/>
          <w:i/>
          <w:iCs/>
          <w:sz w:val="22"/>
          <w:szCs w:val="22"/>
        </w:rPr>
        <w:t xml:space="preserve">, and </w:t>
      </w:r>
      <w:r w:rsidR="0032470E" w:rsidRPr="000D08FB">
        <w:rPr>
          <w:rFonts w:ascii="Times New Roman" w:hAnsi="Times New Roman" w:cs="Times New Roman"/>
          <w:i/>
          <w:iCs/>
          <w:sz w:val="22"/>
          <w:szCs w:val="22"/>
        </w:rPr>
        <w:t>with the use of grant funds</w:t>
      </w:r>
      <w:r w:rsidR="00293324">
        <w:rPr>
          <w:rFonts w:ascii="Times New Roman" w:hAnsi="Times New Roman" w:cs="Times New Roman"/>
          <w:i/>
          <w:iCs/>
          <w:sz w:val="22"/>
          <w:szCs w:val="22"/>
        </w:rPr>
        <w:t xml:space="preserve"> (</w:t>
      </w:r>
      <w:r w:rsidR="0032470E" w:rsidRPr="000D08FB">
        <w:rPr>
          <w:rFonts w:ascii="Times New Roman" w:hAnsi="Times New Roman" w:cs="Times New Roman"/>
          <w:i/>
          <w:iCs/>
          <w:sz w:val="22"/>
          <w:szCs w:val="22"/>
        </w:rPr>
        <w:t>e.g.</w:t>
      </w:r>
      <w:r w:rsidR="00293324">
        <w:rPr>
          <w:rFonts w:ascii="Times New Roman" w:hAnsi="Times New Roman" w:cs="Times New Roman"/>
          <w:i/>
          <w:iCs/>
          <w:sz w:val="22"/>
          <w:szCs w:val="22"/>
        </w:rPr>
        <w:t>,</w:t>
      </w:r>
      <w:r w:rsidR="0032470E" w:rsidRPr="000D08FB">
        <w:rPr>
          <w:rFonts w:ascii="Times New Roman" w:hAnsi="Times New Roman" w:cs="Times New Roman"/>
          <w:i/>
          <w:iCs/>
          <w:sz w:val="22"/>
          <w:szCs w:val="22"/>
        </w:rPr>
        <w:t xml:space="preserve"> office space, project staff, training</w:t>
      </w:r>
      <w:r w:rsidR="00293324">
        <w:rPr>
          <w:rFonts w:ascii="Times New Roman" w:hAnsi="Times New Roman" w:cs="Times New Roman"/>
          <w:i/>
          <w:iCs/>
          <w:sz w:val="22"/>
          <w:szCs w:val="22"/>
        </w:rPr>
        <w:t>)</w:t>
      </w:r>
    </w:p>
    <w:p w:rsidR="0032470E" w:rsidRPr="000D08FB" w:rsidRDefault="00A1346A" w:rsidP="004B13E4">
      <w:pPr>
        <w:pStyle w:val="Default"/>
        <w:numPr>
          <w:ilvl w:val="0"/>
          <w:numId w:val="13"/>
        </w:numPr>
        <w:spacing w:before="120" w:after="120"/>
        <w:rPr>
          <w:rFonts w:ascii="Times New Roman" w:hAnsi="Times New Roman" w:cs="Times New Roman"/>
          <w:sz w:val="22"/>
          <w:szCs w:val="22"/>
        </w:rPr>
      </w:pPr>
      <w:r>
        <w:rPr>
          <w:rFonts w:ascii="Times New Roman" w:hAnsi="Times New Roman" w:cs="Times New Roman"/>
          <w:i/>
          <w:iCs/>
          <w:sz w:val="22"/>
          <w:szCs w:val="22"/>
        </w:rPr>
        <w:t>Identification of</w:t>
      </w:r>
      <w:r w:rsidR="0032470E" w:rsidRPr="000D08FB">
        <w:rPr>
          <w:rFonts w:ascii="Times New Roman" w:hAnsi="Times New Roman" w:cs="Times New Roman"/>
          <w:i/>
          <w:iCs/>
          <w:sz w:val="22"/>
          <w:szCs w:val="22"/>
        </w:rPr>
        <w:t xml:space="preserve"> representatives of the planning and development team responsible for planning, developing, and implementing project activities and </w:t>
      </w:r>
      <w:r w:rsidR="004B13E4">
        <w:rPr>
          <w:rFonts w:ascii="Times New Roman" w:hAnsi="Times New Roman" w:cs="Times New Roman"/>
          <w:i/>
          <w:iCs/>
          <w:sz w:val="22"/>
          <w:szCs w:val="22"/>
        </w:rPr>
        <w:t>t</w:t>
      </w:r>
      <w:r w:rsidR="0089395E">
        <w:rPr>
          <w:rFonts w:ascii="Times New Roman" w:hAnsi="Times New Roman" w:cs="Times New Roman"/>
          <w:i/>
          <w:iCs/>
          <w:sz w:val="22"/>
          <w:szCs w:val="22"/>
        </w:rPr>
        <w:t>he collaboration plan</w:t>
      </w:r>
    </w:p>
    <w:p w:rsidR="004B13E4" w:rsidRPr="004B13E4" w:rsidRDefault="0032470E" w:rsidP="004B13E4">
      <w:pPr>
        <w:pStyle w:val="Default"/>
        <w:numPr>
          <w:ilvl w:val="0"/>
          <w:numId w:val="13"/>
        </w:numPr>
        <w:spacing w:before="120" w:after="120"/>
        <w:rPr>
          <w:rFonts w:ascii="Times New Roman" w:hAnsi="Times New Roman" w:cs="Times New Roman"/>
          <w:sz w:val="22"/>
          <w:szCs w:val="22"/>
        </w:rPr>
      </w:pPr>
      <w:r w:rsidRPr="000D08FB">
        <w:rPr>
          <w:rFonts w:ascii="Times New Roman" w:hAnsi="Times New Roman" w:cs="Times New Roman"/>
          <w:i/>
          <w:iCs/>
          <w:sz w:val="22"/>
          <w:szCs w:val="22"/>
        </w:rPr>
        <w:t>Demonstrate a commitment on the part of all partners to work together to achieve stated project goals and to sustain the project once gran</w:t>
      </w:r>
      <w:r w:rsidR="00FE1467">
        <w:rPr>
          <w:rFonts w:ascii="Times New Roman" w:hAnsi="Times New Roman" w:cs="Times New Roman"/>
          <w:i/>
          <w:iCs/>
          <w:sz w:val="22"/>
          <w:szCs w:val="22"/>
        </w:rPr>
        <w:t>t funds are no longer available</w:t>
      </w:r>
      <w:bookmarkStart w:id="0" w:name="_GoBack"/>
      <w:bookmarkEnd w:id="0"/>
    </w:p>
    <w:p w:rsidR="0089395E" w:rsidRPr="0089395E" w:rsidRDefault="0089395E" w:rsidP="0089395E">
      <w:pPr>
        <w:ind w:left="360" w:firstLine="360"/>
        <w:rPr>
          <w:b/>
        </w:rPr>
      </w:pPr>
      <w:r w:rsidRPr="0089395E">
        <w:rPr>
          <w:b/>
        </w:rPr>
        <w:t xml:space="preserve">Roles and Responsibilities </w:t>
      </w:r>
      <w:r w:rsidRPr="0089395E">
        <w:rPr>
          <w:b/>
        </w:rPr>
        <w:t>Summary</w:t>
      </w:r>
    </w:p>
    <w:p w:rsidR="0032470E" w:rsidRPr="0089395E" w:rsidRDefault="0056043F" w:rsidP="0089395E">
      <w:pPr>
        <w:pStyle w:val="Default"/>
        <w:spacing w:after="240"/>
        <w:ind w:left="1440"/>
        <w:rPr>
          <w:rFonts w:ascii="Times New Roman" w:hAnsi="Times New Roman" w:cs="Times New Roman"/>
          <w:sz w:val="22"/>
          <w:szCs w:val="22"/>
        </w:rPr>
      </w:pPr>
      <w:r w:rsidRPr="00FE1467">
        <w:rPr>
          <w:rFonts w:ascii="Times New Roman" w:hAnsi="Times New Roman" w:cs="Times New Roman"/>
          <w:bCs/>
          <w:i/>
          <w:sz w:val="22"/>
          <w:szCs w:val="22"/>
        </w:rPr>
        <w:t>Roane Management Group</w:t>
      </w:r>
      <w:r w:rsidR="0032470E" w:rsidRPr="000D08FB">
        <w:rPr>
          <w:rFonts w:ascii="Times New Roman" w:hAnsi="Times New Roman" w:cs="Times New Roman"/>
          <w:b/>
          <w:bCs/>
          <w:sz w:val="22"/>
          <w:szCs w:val="22"/>
        </w:rPr>
        <w:t xml:space="preserve"> </w:t>
      </w:r>
      <w:r w:rsidR="0032470E" w:rsidRPr="000D08FB">
        <w:rPr>
          <w:rFonts w:ascii="Times New Roman" w:hAnsi="Times New Roman" w:cs="Times New Roman"/>
          <w:sz w:val="22"/>
          <w:szCs w:val="22"/>
        </w:rPr>
        <w:t xml:space="preserve">will </w:t>
      </w:r>
      <w:r w:rsidR="0089395E">
        <w:rPr>
          <w:rFonts w:ascii="Times New Roman" w:hAnsi="Times New Roman" w:cs="Times New Roman"/>
          <w:sz w:val="22"/>
          <w:szCs w:val="22"/>
        </w:rPr>
        <w:t xml:space="preserve">provide </w:t>
      </w:r>
      <w:r w:rsidR="0089395E" w:rsidRPr="0089395E">
        <w:rPr>
          <w:rFonts w:ascii="Times New Roman" w:hAnsi="Times New Roman" w:cs="Times New Roman"/>
          <w:b/>
          <w:sz w:val="22"/>
          <w:szCs w:val="22"/>
        </w:rPr>
        <w:t>administrative support</w:t>
      </w:r>
      <w:r w:rsidR="0089395E">
        <w:rPr>
          <w:rFonts w:ascii="Times New Roman" w:hAnsi="Times New Roman" w:cs="Times New Roman"/>
          <w:b/>
          <w:sz w:val="22"/>
          <w:szCs w:val="22"/>
        </w:rPr>
        <w:t xml:space="preserve"> and project management</w:t>
      </w:r>
      <w:r w:rsidR="0089395E">
        <w:rPr>
          <w:rFonts w:ascii="Times New Roman" w:hAnsi="Times New Roman" w:cs="Times New Roman"/>
          <w:sz w:val="22"/>
          <w:szCs w:val="22"/>
        </w:rPr>
        <w:t xml:space="preserve"> to deploy </w:t>
      </w:r>
      <w:r w:rsidR="0089395E" w:rsidRPr="0089395E">
        <w:rPr>
          <w:rFonts w:ascii="Times New Roman" w:hAnsi="Times New Roman" w:cs="Times New Roman"/>
          <w:bCs/>
          <w:sz w:val="22"/>
          <w:szCs w:val="22"/>
        </w:rPr>
        <w:t xml:space="preserve">workshops for low and moderate income residents the opportunity to </w:t>
      </w:r>
      <w:r w:rsidR="00FE1467">
        <w:rPr>
          <w:rFonts w:ascii="Times New Roman" w:hAnsi="Times New Roman" w:cs="Times New Roman"/>
          <w:bCs/>
          <w:sz w:val="22"/>
          <w:szCs w:val="22"/>
        </w:rPr>
        <w:t xml:space="preserve">learn how to </w:t>
      </w:r>
      <w:r w:rsidR="0089395E" w:rsidRPr="0089395E">
        <w:rPr>
          <w:rFonts w:ascii="Times New Roman" w:hAnsi="Times New Roman" w:cs="Times New Roman"/>
          <w:bCs/>
          <w:sz w:val="22"/>
          <w:szCs w:val="22"/>
        </w:rPr>
        <w:t>become neighborhood leaders</w:t>
      </w:r>
      <w:r w:rsidR="0089395E" w:rsidRPr="0089395E">
        <w:rPr>
          <w:rFonts w:ascii="Times New Roman" w:hAnsi="Times New Roman" w:cs="Times New Roman"/>
          <w:sz w:val="22"/>
          <w:szCs w:val="22"/>
        </w:rPr>
        <w:t>.</w:t>
      </w:r>
    </w:p>
    <w:p w:rsidR="0089395E" w:rsidRPr="0089395E" w:rsidRDefault="0056043F" w:rsidP="0089395E">
      <w:pPr>
        <w:pStyle w:val="Default"/>
        <w:spacing w:after="240"/>
        <w:ind w:left="1440"/>
        <w:rPr>
          <w:rFonts w:ascii="Times New Roman" w:hAnsi="Times New Roman" w:cs="Times New Roman"/>
          <w:sz w:val="22"/>
          <w:szCs w:val="22"/>
        </w:rPr>
      </w:pPr>
      <w:r w:rsidRPr="00FE1467">
        <w:rPr>
          <w:rFonts w:ascii="Times New Roman" w:hAnsi="Times New Roman" w:cs="Times New Roman"/>
          <w:bCs/>
          <w:i/>
          <w:sz w:val="22"/>
          <w:szCs w:val="22"/>
        </w:rPr>
        <w:t>McIntosh &amp; Associates, LLC</w:t>
      </w:r>
      <w:r w:rsidR="0032470E" w:rsidRPr="0089395E">
        <w:rPr>
          <w:rFonts w:ascii="Times New Roman" w:hAnsi="Times New Roman" w:cs="Times New Roman"/>
          <w:b/>
          <w:bCs/>
          <w:sz w:val="22"/>
          <w:szCs w:val="22"/>
        </w:rPr>
        <w:t xml:space="preserve"> </w:t>
      </w:r>
      <w:r w:rsidR="0032470E" w:rsidRPr="0089395E">
        <w:rPr>
          <w:rFonts w:ascii="Times New Roman" w:hAnsi="Times New Roman" w:cs="Times New Roman"/>
          <w:sz w:val="22"/>
          <w:szCs w:val="22"/>
        </w:rPr>
        <w:t xml:space="preserve">will provide </w:t>
      </w:r>
      <w:r w:rsidR="0089395E" w:rsidRPr="0089395E">
        <w:rPr>
          <w:rFonts w:ascii="Times New Roman" w:hAnsi="Times New Roman" w:cs="Times New Roman"/>
          <w:b/>
          <w:sz w:val="22"/>
          <w:szCs w:val="22"/>
        </w:rPr>
        <w:t xml:space="preserve">assistance and execution </w:t>
      </w:r>
      <w:r w:rsidR="0089395E" w:rsidRPr="0089395E">
        <w:rPr>
          <w:rFonts w:ascii="Times New Roman" w:hAnsi="Times New Roman" w:cs="Times New Roman"/>
          <w:b/>
          <w:sz w:val="22"/>
          <w:szCs w:val="22"/>
        </w:rPr>
        <w:t>to deploy</w:t>
      </w:r>
      <w:r w:rsidR="0089395E">
        <w:rPr>
          <w:rFonts w:ascii="Times New Roman" w:hAnsi="Times New Roman" w:cs="Times New Roman"/>
          <w:sz w:val="22"/>
          <w:szCs w:val="22"/>
        </w:rPr>
        <w:t xml:space="preserve"> </w:t>
      </w:r>
      <w:r w:rsidR="0089395E" w:rsidRPr="0089395E">
        <w:rPr>
          <w:rFonts w:ascii="Times New Roman" w:hAnsi="Times New Roman" w:cs="Times New Roman"/>
          <w:b/>
          <w:bCs/>
          <w:sz w:val="22"/>
          <w:szCs w:val="22"/>
        </w:rPr>
        <w:t>workshops</w:t>
      </w:r>
      <w:r w:rsidR="0089395E">
        <w:rPr>
          <w:rFonts w:ascii="Times New Roman" w:hAnsi="Times New Roman" w:cs="Times New Roman"/>
          <w:b/>
          <w:bCs/>
          <w:sz w:val="22"/>
          <w:szCs w:val="22"/>
        </w:rPr>
        <w:t xml:space="preserve"> </w:t>
      </w:r>
      <w:r w:rsidR="0089395E" w:rsidRPr="0089395E">
        <w:rPr>
          <w:rFonts w:ascii="Times New Roman" w:hAnsi="Times New Roman" w:cs="Times New Roman"/>
          <w:bCs/>
          <w:sz w:val="22"/>
          <w:szCs w:val="22"/>
        </w:rPr>
        <w:t xml:space="preserve">for low and moderate income residents </w:t>
      </w:r>
      <w:r w:rsidR="00FE1467" w:rsidRPr="0089395E">
        <w:rPr>
          <w:rFonts w:ascii="Times New Roman" w:hAnsi="Times New Roman" w:cs="Times New Roman"/>
          <w:bCs/>
          <w:sz w:val="22"/>
          <w:szCs w:val="22"/>
        </w:rPr>
        <w:t xml:space="preserve">the opportunity to </w:t>
      </w:r>
      <w:r w:rsidR="00FE1467">
        <w:rPr>
          <w:rFonts w:ascii="Times New Roman" w:hAnsi="Times New Roman" w:cs="Times New Roman"/>
          <w:bCs/>
          <w:sz w:val="22"/>
          <w:szCs w:val="22"/>
        </w:rPr>
        <w:t xml:space="preserve">learn how </w:t>
      </w:r>
      <w:r w:rsidR="00FE1467">
        <w:rPr>
          <w:rFonts w:ascii="Times New Roman" w:hAnsi="Times New Roman" w:cs="Times New Roman"/>
          <w:bCs/>
          <w:sz w:val="22"/>
          <w:szCs w:val="22"/>
        </w:rPr>
        <w:t>to</w:t>
      </w:r>
      <w:r w:rsidR="0089395E" w:rsidRPr="0089395E">
        <w:rPr>
          <w:rFonts w:ascii="Times New Roman" w:hAnsi="Times New Roman" w:cs="Times New Roman"/>
          <w:bCs/>
          <w:sz w:val="22"/>
          <w:szCs w:val="22"/>
        </w:rPr>
        <w:t xml:space="preserve"> become neighborhood leaders</w:t>
      </w:r>
      <w:r w:rsidR="0089395E">
        <w:rPr>
          <w:rFonts w:ascii="Times New Roman" w:hAnsi="Times New Roman" w:cs="Times New Roman"/>
          <w:bCs/>
          <w:sz w:val="22"/>
          <w:szCs w:val="22"/>
        </w:rPr>
        <w:t>.</w:t>
      </w:r>
      <w:r w:rsidR="0089395E" w:rsidRPr="0089395E">
        <w:rPr>
          <w:rFonts w:ascii="Times New Roman" w:hAnsi="Times New Roman" w:cs="Times New Roman"/>
          <w:bCs/>
          <w:sz w:val="22"/>
          <w:szCs w:val="22"/>
        </w:rPr>
        <w:t xml:space="preserve"> </w:t>
      </w:r>
    </w:p>
    <w:p w:rsidR="0032470E" w:rsidRPr="0089395E" w:rsidRDefault="0056043F" w:rsidP="0089395E">
      <w:pPr>
        <w:pStyle w:val="Default"/>
        <w:spacing w:after="240"/>
        <w:ind w:left="1440"/>
        <w:rPr>
          <w:rFonts w:ascii="Times New Roman" w:hAnsi="Times New Roman" w:cs="Times New Roman"/>
          <w:sz w:val="22"/>
          <w:szCs w:val="22"/>
        </w:rPr>
      </w:pPr>
      <w:r w:rsidRPr="00FE1467">
        <w:rPr>
          <w:rFonts w:ascii="Times New Roman" w:hAnsi="Times New Roman" w:cs="Times New Roman"/>
          <w:bCs/>
          <w:i/>
          <w:sz w:val="22"/>
          <w:szCs w:val="22"/>
        </w:rPr>
        <w:t>Neighborhoods in Bloom</w:t>
      </w:r>
      <w:r w:rsidR="0032470E" w:rsidRPr="00FE1467">
        <w:rPr>
          <w:rFonts w:ascii="Times New Roman" w:hAnsi="Times New Roman" w:cs="Times New Roman"/>
          <w:b/>
          <w:bCs/>
          <w:i/>
          <w:sz w:val="22"/>
          <w:szCs w:val="22"/>
        </w:rPr>
        <w:t xml:space="preserve"> </w:t>
      </w:r>
      <w:r w:rsidR="0032470E" w:rsidRPr="0089395E">
        <w:rPr>
          <w:rFonts w:ascii="Times New Roman" w:hAnsi="Times New Roman" w:cs="Times New Roman"/>
          <w:sz w:val="22"/>
          <w:szCs w:val="22"/>
        </w:rPr>
        <w:t xml:space="preserve">will provide </w:t>
      </w:r>
      <w:r w:rsidR="0089395E" w:rsidRPr="00FE1467">
        <w:rPr>
          <w:rFonts w:ascii="Times New Roman" w:hAnsi="Times New Roman" w:cs="Times New Roman"/>
          <w:b/>
          <w:sz w:val="22"/>
          <w:szCs w:val="22"/>
        </w:rPr>
        <w:t>support and execution of the</w:t>
      </w:r>
      <w:r w:rsidR="0089395E">
        <w:rPr>
          <w:rFonts w:ascii="Times New Roman" w:hAnsi="Times New Roman" w:cs="Times New Roman"/>
          <w:sz w:val="22"/>
          <w:szCs w:val="22"/>
        </w:rPr>
        <w:t xml:space="preserve"> </w:t>
      </w:r>
      <w:r w:rsidR="0089395E" w:rsidRPr="0089395E">
        <w:rPr>
          <w:rFonts w:ascii="Times New Roman" w:hAnsi="Times New Roman" w:cs="Times New Roman"/>
          <w:b/>
          <w:sz w:val="22"/>
          <w:szCs w:val="22"/>
        </w:rPr>
        <w:t>community bus trip portion</w:t>
      </w:r>
      <w:r w:rsidR="0089395E">
        <w:rPr>
          <w:rFonts w:ascii="Times New Roman" w:hAnsi="Times New Roman" w:cs="Times New Roman"/>
          <w:sz w:val="22"/>
          <w:szCs w:val="22"/>
        </w:rPr>
        <w:t xml:space="preserve"> of the </w:t>
      </w:r>
      <w:r w:rsidR="0089395E" w:rsidRPr="0089395E">
        <w:rPr>
          <w:rFonts w:ascii="Times New Roman" w:hAnsi="Times New Roman" w:cs="Times New Roman"/>
          <w:bCs/>
          <w:sz w:val="22"/>
          <w:szCs w:val="22"/>
        </w:rPr>
        <w:t xml:space="preserve">workshop for low and moderate income residents </w:t>
      </w:r>
      <w:r w:rsidR="00FE1467" w:rsidRPr="0089395E">
        <w:rPr>
          <w:rFonts w:ascii="Times New Roman" w:hAnsi="Times New Roman" w:cs="Times New Roman"/>
          <w:bCs/>
          <w:sz w:val="22"/>
          <w:szCs w:val="22"/>
        </w:rPr>
        <w:t xml:space="preserve">the opportunity to </w:t>
      </w:r>
      <w:r w:rsidR="00FE1467">
        <w:rPr>
          <w:rFonts w:ascii="Times New Roman" w:hAnsi="Times New Roman" w:cs="Times New Roman"/>
          <w:bCs/>
          <w:sz w:val="22"/>
          <w:szCs w:val="22"/>
        </w:rPr>
        <w:t>learn how</w:t>
      </w:r>
      <w:r w:rsidR="00FE1467" w:rsidRPr="0089395E">
        <w:rPr>
          <w:rFonts w:ascii="Times New Roman" w:hAnsi="Times New Roman" w:cs="Times New Roman"/>
          <w:bCs/>
          <w:sz w:val="22"/>
          <w:szCs w:val="22"/>
        </w:rPr>
        <w:t xml:space="preserve"> </w:t>
      </w:r>
      <w:r w:rsidR="0089395E" w:rsidRPr="0089395E">
        <w:rPr>
          <w:rFonts w:ascii="Times New Roman" w:hAnsi="Times New Roman" w:cs="Times New Roman"/>
          <w:bCs/>
          <w:sz w:val="22"/>
          <w:szCs w:val="22"/>
        </w:rPr>
        <w:t>to become neighborhood leaders</w:t>
      </w:r>
      <w:r w:rsidR="0089395E">
        <w:rPr>
          <w:rFonts w:ascii="Times New Roman" w:hAnsi="Times New Roman" w:cs="Times New Roman"/>
          <w:bCs/>
          <w:sz w:val="22"/>
          <w:szCs w:val="22"/>
        </w:rPr>
        <w:t>.</w:t>
      </w:r>
    </w:p>
    <w:p w:rsidR="0089395E" w:rsidRPr="000D08FB" w:rsidRDefault="0056043F" w:rsidP="0089395E">
      <w:pPr>
        <w:pStyle w:val="Default"/>
        <w:spacing w:after="240"/>
        <w:ind w:left="1440"/>
        <w:rPr>
          <w:rFonts w:ascii="Times New Roman" w:hAnsi="Times New Roman" w:cs="Times New Roman"/>
          <w:sz w:val="22"/>
          <w:szCs w:val="22"/>
        </w:rPr>
      </w:pPr>
      <w:r w:rsidRPr="00FE1467">
        <w:rPr>
          <w:rFonts w:ascii="Times New Roman" w:hAnsi="Times New Roman" w:cs="Times New Roman"/>
          <w:bCs/>
          <w:i/>
          <w:sz w:val="22"/>
          <w:szCs w:val="22"/>
        </w:rPr>
        <w:t>Roane Management Group</w:t>
      </w:r>
      <w:r w:rsidR="0032470E" w:rsidRPr="00FE1467">
        <w:rPr>
          <w:rFonts w:ascii="Times New Roman" w:hAnsi="Times New Roman" w:cs="Times New Roman"/>
          <w:bCs/>
          <w:i/>
          <w:sz w:val="22"/>
          <w:szCs w:val="22"/>
        </w:rPr>
        <w:t xml:space="preserve"> </w:t>
      </w:r>
      <w:r w:rsidR="0032470E" w:rsidRPr="00FE1467">
        <w:rPr>
          <w:rFonts w:ascii="Times New Roman" w:hAnsi="Times New Roman" w:cs="Times New Roman"/>
          <w:i/>
          <w:sz w:val="22"/>
          <w:szCs w:val="22"/>
        </w:rPr>
        <w:t xml:space="preserve">and </w:t>
      </w:r>
      <w:r w:rsidRPr="00FE1467">
        <w:rPr>
          <w:rFonts w:ascii="Times New Roman" w:hAnsi="Times New Roman" w:cs="Times New Roman"/>
          <w:bCs/>
          <w:i/>
          <w:sz w:val="22"/>
          <w:szCs w:val="22"/>
        </w:rPr>
        <w:t>Neighborhoods in Bloom</w:t>
      </w:r>
      <w:r w:rsidR="0032470E" w:rsidRPr="00FE1467">
        <w:rPr>
          <w:rFonts w:ascii="Times New Roman" w:hAnsi="Times New Roman" w:cs="Times New Roman"/>
          <w:bCs/>
          <w:i/>
          <w:sz w:val="22"/>
          <w:szCs w:val="22"/>
        </w:rPr>
        <w:t xml:space="preserve"> </w:t>
      </w:r>
      <w:r w:rsidR="0032470E" w:rsidRPr="00FE1467">
        <w:rPr>
          <w:rFonts w:ascii="Times New Roman" w:hAnsi="Times New Roman" w:cs="Times New Roman"/>
          <w:sz w:val="22"/>
          <w:szCs w:val="22"/>
        </w:rPr>
        <w:t xml:space="preserve">will </w:t>
      </w:r>
      <w:r w:rsidR="0032470E" w:rsidRPr="0089395E">
        <w:rPr>
          <w:rFonts w:ascii="Times New Roman" w:hAnsi="Times New Roman" w:cs="Times New Roman"/>
          <w:sz w:val="22"/>
          <w:szCs w:val="22"/>
        </w:rPr>
        <w:t>collaborate</w:t>
      </w:r>
      <w:r w:rsidR="0089395E">
        <w:rPr>
          <w:rFonts w:ascii="Times New Roman" w:hAnsi="Times New Roman" w:cs="Times New Roman"/>
          <w:sz w:val="22"/>
          <w:szCs w:val="22"/>
        </w:rPr>
        <w:t xml:space="preserve"> to</w:t>
      </w:r>
      <w:r w:rsidR="0032470E" w:rsidRPr="0089395E">
        <w:rPr>
          <w:rFonts w:ascii="Times New Roman" w:hAnsi="Times New Roman" w:cs="Times New Roman"/>
          <w:sz w:val="22"/>
          <w:szCs w:val="22"/>
        </w:rPr>
        <w:t xml:space="preserve"> </w:t>
      </w:r>
      <w:r w:rsidR="0089395E" w:rsidRPr="0089395E">
        <w:rPr>
          <w:rFonts w:ascii="Times New Roman" w:hAnsi="Times New Roman" w:cs="Times New Roman"/>
          <w:b/>
          <w:sz w:val="22"/>
          <w:szCs w:val="22"/>
        </w:rPr>
        <w:t>provide a</w:t>
      </w:r>
      <w:r w:rsidR="0089395E" w:rsidRPr="0089395E">
        <w:rPr>
          <w:rFonts w:ascii="Times New Roman" w:hAnsi="Times New Roman" w:cs="Times New Roman"/>
          <w:b/>
          <w:sz w:val="22"/>
          <w:szCs w:val="22"/>
        </w:rPr>
        <w:t xml:space="preserve">dministrative </w:t>
      </w:r>
      <w:r w:rsidR="0089395E" w:rsidRPr="0089395E">
        <w:rPr>
          <w:rFonts w:ascii="Times New Roman" w:hAnsi="Times New Roman" w:cs="Times New Roman"/>
          <w:b/>
          <w:sz w:val="22"/>
          <w:szCs w:val="22"/>
        </w:rPr>
        <w:t>support</w:t>
      </w:r>
      <w:r w:rsidR="00FE1467">
        <w:rPr>
          <w:rFonts w:ascii="Times New Roman" w:hAnsi="Times New Roman" w:cs="Times New Roman"/>
          <w:b/>
          <w:sz w:val="22"/>
          <w:szCs w:val="22"/>
        </w:rPr>
        <w:t>, project management,</w:t>
      </w:r>
      <w:r w:rsidR="0089395E" w:rsidRPr="0089395E">
        <w:rPr>
          <w:rFonts w:ascii="Times New Roman" w:hAnsi="Times New Roman" w:cs="Times New Roman"/>
          <w:b/>
          <w:sz w:val="22"/>
          <w:szCs w:val="22"/>
        </w:rPr>
        <w:t xml:space="preserve"> </w:t>
      </w:r>
      <w:r w:rsidR="00FE1467" w:rsidRPr="00FE1467">
        <w:rPr>
          <w:rFonts w:ascii="Times New Roman" w:hAnsi="Times New Roman" w:cs="Times New Roman"/>
          <w:b/>
          <w:sz w:val="22"/>
          <w:szCs w:val="22"/>
        </w:rPr>
        <w:t xml:space="preserve">and execution of the community bus trip portion </w:t>
      </w:r>
      <w:r w:rsidR="00FE1467">
        <w:rPr>
          <w:rFonts w:ascii="Times New Roman" w:hAnsi="Times New Roman" w:cs="Times New Roman"/>
          <w:sz w:val="22"/>
          <w:szCs w:val="22"/>
        </w:rPr>
        <w:t>of the</w:t>
      </w:r>
      <w:r w:rsidR="0089395E">
        <w:rPr>
          <w:rFonts w:ascii="Times New Roman" w:hAnsi="Times New Roman" w:cs="Times New Roman"/>
          <w:sz w:val="22"/>
          <w:szCs w:val="22"/>
        </w:rPr>
        <w:t xml:space="preserve"> </w:t>
      </w:r>
      <w:r w:rsidR="0089395E" w:rsidRPr="0089395E">
        <w:rPr>
          <w:rFonts w:ascii="Times New Roman" w:hAnsi="Times New Roman" w:cs="Times New Roman"/>
          <w:bCs/>
          <w:sz w:val="22"/>
          <w:szCs w:val="22"/>
        </w:rPr>
        <w:t xml:space="preserve">workshops for low and moderate income residents </w:t>
      </w:r>
      <w:r w:rsidR="00FE1467" w:rsidRPr="0089395E">
        <w:rPr>
          <w:rFonts w:ascii="Times New Roman" w:hAnsi="Times New Roman" w:cs="Times New Roman"/>
          <w:bCs/>
          <w:sz w:val="22"/>
          <w:szCs w:val="22"/>
        </w:rPr>
        <w:t xml:space="preserve">the opportunity to </w:t>
      </w:r>
      <w:r w:rsidR="00FE1467">
        <w:rPr>
          <w:rFonts w:ascii="Times New Roman" w:hAnsi="Times New Roman" w:cs="Times New Roman"/>
          <w:bCs/>
          <w:sz w:val="22"/>
          <w:szCs w:val="22"/>
        </w:rPr>
        <w:t xml:space="preserve">learn how </w:t>
      </w:r>
      <w:r w:rsidR="0089395E" w:rsidRPr="0089395E">
        <w:rPr>
          <w:rFonts w:ascii="Times New Roman" w:hAnsi="Times New Roman" w:cs="Times New Roman"/>
          <w:bCs/>
          <w:sz w:val="22"/>
          <w:szCs w:val="22"/>
        </w:rPr>
        <w:t>to become neighborhood leaders</w:t>
      </w:r>
      <w:r w:rsidR="0089395E" w:rsidRPr="0089395E">
        <w:rPr>
          <w:rFonts w:ascii="Times New Roman" w:hAnsi="Times New Roman" w:cs="Times New Roman"/>
          <w:sz w:val="22"/>
          <w:szCs w:val="22"/>
        </w:rPr>
        <w:t>.</w:t>
      </w:r>
    </w:p>
    <w:p w:rsidR="0032470E" w:rsidRPr="000D08FB" w:rsidRDefault="0056043F" w:rsidP="0089395E">
      <w:pPr>
        <w:pStyle w:val="Default"/>
        <w:spacing w:after="240"/>
        <w:ind w:left="1440"/>
        <w:rPr>
          <w:rFonts w:ascii="Times New Roman" w:hAnsi="Times New Roman" w:cs="Times New Roman"/>
          <w:sz w:val="22"/>
          <w:szCs w:val="22"/>
        </w:rPr>
      </w:pPr>
      <w:r w:rsidRPr="00FE1467">
        <w:rPr>
          <w:rFonts w:ascii="Times New Roman" w:hAnsi="Times New Roman" w:cs="Times New Roman"/>
          <w:bCs/>
          <w:i/>
          <w:sz w:val="22"/>
          <w:szCs w:val="22"/>
        </w:rPr>
        <w:t>McIntosh &amp; Associates, LLC</w:t>
      </w:r>
      <w:r w:rsidR="0032470E" w:rsidRPr="00FE1467">
        <w:rPr>
          <w:rFonts w:ascii="Times New Roman" w:hAnsi="Times New Roman" w:cs="Times New Roman"/>
          <w:bCs/>
          <w:i/>
          <w:sz w:val="22"/>
          <w:szCs w:val="22"/>
        </w:rPr>
        <w:t xml:space="preserve"> </w:t>
      </w:r>
      <w:r w:rsidR="0032470E" w:rsidRPr="00FE1467">
        <w:rPr>
          <w:rFonts w:ascii="Times New Roman" w:hAnsi="Times New Roman" w:cs="Times New Roman"/>
          <w:i/>
          <w:sz w:val="22"/>
          <w:szCs w:val="22"/>
        </w:rPr>
        <w:t xml:space="preserve">and </w:t>
      </w:r>
      <w:r w:rsidRPr="00FE1467">
        <w:rPr>
          <w:rFonts w:ascii="Times New Roman" w:hAnsi="Times New Roman" w:cs="Times New Roman"/>
          <w:bCs/>
          <w:i/>
          <w:sz w:val="22"/>
          <w:szCs w:val="22"/>
        </w:rPr>
        <w:t>Neighborhoods in Bloom</w:t>
      </w:r>
      <w:r w:rsidR="0032470E" w:rsidRPr="00FE1467">
        <w:rPr>
          <w:rFonts w:ascii="Times New Roman" w:hAnsi="Times New Roman" w:cs="Times New Roman"/>
          <w:bCs/>
          <w:sz w:val="22"/>
          <w:szCs w:val="22"/>
        </w:rPr>
        <w:t xml:space="preserve"> </w:t>
      </w:r>
      <w:r w:rsidR="0032470E" w:rsidRPr="0089395E">
        <w:rPr>
          <w:rFonts w:ascii="Times New Roman" w:hAnsi="Times New Roman" w:cs="Times New Roman"/>
          <w:sz w:val="22"/>
          <w:szCs w:val="22"/>
        </w:rPr>
        <w:t>will collaborate</w:t>
      </w:r>
      <w:r w:rsidR="0089395E">
        <w:rPr>
          <w:rFonts w:ascii="Times New Roman" w:hAnsi="Times New Roman" w:cs="Times New Roman"/>
          <w:sz w:val="22"/>
          <w:szCs w:val="22"/>
        </w:rPr>
        <w:t xml:space="preserve"> to</w:t>
      </w:r>
      <w:r w:rsidR="0032470E" w:rsidRPr="0089395E">
        <w:rPr>
          <w:rFonts w:ascii="Times New Roman" w:hAnsi="Times New Roman" w:cs="Times New Roman"/>
          <w:sz w:val="22"/>
          <w:szCs w:val="22"/>
        </w:rPr>
        <w:t xml:space="preserve"> </w:t>
      </w:r>
      <w:r w:rsidR="0089395E">
        <w:rPr>
          <w:rFonts w:ascii="Times New Roman" w:hAnsi="Times New Roman" w:cs="Times New Roman"/>
          <w:sz w:val="22"/>
          <w:szCs w:val="22"/>
        </w:rPr>
        <w:t xml:space="preserve">provide </w:t>
      </w:r>
      <w:r w:rsidR="0089395E" w:rsidRPr="00FE1467">
        <w:rPr>
          <w:rFonts w:ascii="Times New Roman" w:hAnsi="Times New Roman" w:cs="Times New Roman"/>
          <w:b/>
          <w:sz w:val="22"/>
          <w:szCs w:val="22"/>
        </w:rPr>
        <w:t xml:space="preserve">administrative support and execution of </w:t>
      </w:r>
      <w:r w:rsidR="0089395E" w:rsidRPr="00FE1467">
        <w:rPr>
          <w:rFonts w:ascii="Times New Roman" w:hAnsi="Times New Roman" w:cs="Times New Roman"/>
          <w:b/>
          <w:sz w:val="22"/>
          <w:szCs w:val="22"/>
        </w:rPr>
        <w:t>the</w:t>
      </w:r>
      <w:r w:rsidR="0089395E">
        <w:rPr>
          <w:rFonts w:ascii="Times New Roman" w:hAnsi="Times New Roman" w:cs="Times New Roman"/>
          <w:sz w:val="22"/>
          <w:szCs w:val="22"/>
        </w:rPr>
        <w:t xml:space="preserve"> </w:t>
      </w:r>
      <w:r w:rsidR="0089395E" w:rsidRPr="0089395E">
        <w:rPr>
          <w:rFonts w:ascii="Times New Roman" w:hAnsi="Times New Roman" w:cs="Times New Roman"/>
          <w:b/>
          <w:sz w:val="22"/>
          <w:szCs w:val="22"/>
        </w:rPr>
        <w:t>community bus trip portion</w:t>
      </w:r>
      <w:r w:rsidR="0089395E">
        <w:rPr>
          <w:rFonts w:ascii="Times New Roman" w:hAnsi="Times New Roman" w:cs="Times New Roman"/>
          <w:sz w:val="22"/>
          <w:szCs w:val="22"/>
        </w:rPr>
        <w:t xml:space="preserve"> of the </w:t>
      </w:r>
      <w:r w:rsidR="0089395E" w:rsidRPr="0089395E">
        <w:rPr>
          <w:rFonts w:ascii="Times New Roman" w:hAnsi="Times New Roman" w:cs="Times New Roman"/>
          <w:bCs/>
          <w:sz w:val="22"/>
          <w:szCs w:val="22"/>
        </w:rPr>
        <w:t xml:space="preserve">workshop for low and moderate income residents </w:t>
      </w:r>
      <w:r w:rsidR="00FE1467" w:rsidRPr="0089395E">
        <w:rPr>
          <w:rFonts w:ascii="Times New Roman" w:hAnsi="Times New Roman" w:cs="Times New Roman"/>
          <w:bCs/>
          <w:sz w:val="22"/>
          <w:szCs w:val="22"/>
        </w:rPr>
        <w:t xml:space="preserve">the opportunity to </w:t>
      </w:r>
      <w:r w:rsidR="00FE1467">
        <w:rPr>
          <w:rFonts w:ascii="Times New Roman" w:hAnsi="Times New Roman" w:cs="Times New Roman"/>
          <w:bCs/>
          <w:sz w:val="22"/>
          <w:szCs w:val="22"/>
        </w:rPr>
        <w:t xml:space="preserve">learn how </w:t>
      </w:r>
      <w:r w:rsidR="00FE1467">
        <w:rPr>
          <w:rFonts w:ascii="Times New Roman" w:hAnsi="Times New Roman" w:cs="Times New Roman"/>
          <w:bCs/>
          <w:sz w:val="22"/>
          <w:szCs w:val="22"/>
        </w:rPr>
        <w:t xml:space="preserve">to become </w:t>
      </w:r>
      <w:r w:rsidR="0089395E" w:rsidRPr="0089395E">
        <w:rPr>
          <w:rFonts w:ascii="Times New Roman" w:hAnsi="Times New Roman" w:cs="Times New Roman"/>
          <w:bCs/>
          <w:sz w:val="22"/>
          <w:szCs w:val="22"/>
        </w:rPr>
        <w:t>neighborhood leaders</w:t>
      </w:r>
      <w:r w:rsidR="0089395E" w:rsidRPr="0089395E">
        <w:rPr>
          <w:rFonts w:ascii="Times New Roman" w:hAnsi="Times New Roman" w:cs="Times New Roman"/>
          <w:sz w:val="22"/>
          <w:szCs w:val="22"/>
        </w:rPr>
        <w:t>.</w:t>
      </w:r>
    </w:p>
    <w:p w:rsidR="0032470E" w:rsidRPr="000D08FB" w:rsidRDefault="0032470E" w:rsidP="0032470E">
      <w:pPr>
        <w:pStyle w:val="Default"/>
        <w:spacing w:after="240"/>
        <w:rPr>
          <w:rFonts w:ascii="Times New Roman" w:hAnsi="Times New Roman" w:cs="Times New Roman"/>
          <w:sz w:val="22"/>
          <w:szCs w:val="22"/>
        </w:rPr>
      </w:pPr>
      <w:r w:rsidRPr="000D08FB">
        <w:rPr>
          <w:rFonts w:ascii="Times New Roman" w:hAnsi="Times New Roman" w:cs="Times New Roman"/>
          <w:b/>
          <w:bCs/>
          <w:i/>
          <w:iCs/>
          <w:sz w:val="22"/>
          <w:szCs w:val="22"/>
        </w:rPr>
        <w:t xml:space="preserve">V) Timeline </w:t>
      </w:r>
    </w:p>
    <w:p w:rsidR="0032470E" w:rsidRPr="000D08FB" w:rsidRDefault="0032470E" w:rsidP="0032470E">
      <w:pPr>
        <w:pStyle w:val="Default"/>
        <w:spacing w:after="240"/>
        <w:rPr>
          <w:rFonts w:ascii="Times New Roman" w:hAnsi="Times New Roman" w:cs="Times New Roman"/>
          <w:sz w:val="22"/>
          <w:szCs w:val="22"/>
        </w:rPr>
      </w:pPr>
      <w:r w:rsidRPr="000D08FB">
        <w:rPr>
          <w:rFonts w:ascii="Times New Roman" w:hAnsi="Times New Roman" w:cs="Times New Roman"/>
          <w:sz w:val="22"/>
          <w:szCs w:val="22"/>
        </w:rPr>
        <w:t xml:space="preserve">The roles and responsibilities described above are contingent on </w:t>
      </w:r>
      <w:r w:rsidR="0056043F" w:rsidRPr="000D08FB">
        <w:rPr>
          <w:rFonts w:ascii="Times New Roman" w:hAnsi="Times New Roman" w:cs="Times New Roman"/>
          <w:b/>
          <w:bCs/>
          <w:sz w:val="22"/>
          <w:szCs w:val="22"/>
        </w:rPr>
        <w:t>Roane Management Group</w:t>
      </w:r>
      <w:r w:rsidRPr="000D08FB">
        <w:rPr>
          <w:rFonts w:ascii="Times New Roman" w:hAnsi="Times New Roman" w:cs="Times New Roman"/>
          <w:b/>
          <w:bCs/>
          <w:sz w:val="22"/>
          <w:szCs w:val="22"/>
        </w:rPr>
        <w:t xml:space="preserve"> </w:t>
      </w:r>
      <w:r w:rsidRPr="000D08FB">
        <w:rPr>
          <w:rFonts w:ascii="Times New Roman" w:hAnsi="Times New Roman" w:cs="Times New Roman"/>
          <w:sz w:val="22"/>
          <w:szCs w:val="22"/>
        </w:rPr>
        <w:t xml:space="preserve">receiving funds requested for the project described in the grant application. Responsibilities under this Memorandum of Understanding would coincide with the grant period, anticipated </w:t>
      </w:r>
      <w:r w:rsidR="00FE1467">
        <w:rPr>
          <w:rFonts w:ascii="Times New Roman" w:hAnsi="Times New Roman" w:cs="Times New Roman"/>
          <w:sz w:val="22"/>
          <w:szCs w:val="22"/>
        </w:rPr>
        <w:t>a</w:t>
      </w:r>
      <w:r w:rsidR="000D08FB">
        <w:rPr>
          <w:rFonts w:ascii="Times New Roman" w:hAnsi="Times New Roman" w:cs="Times New Roman"/>
          <w:sz w:val="22"/>
          <w:szCs w:val="22"/>
        </w:rPr>
        <w:t>s</w:t>
      </w:r>
      <w:r w:rsidRPr="000D08FB">
        <w:rPr>
          <w:rFonts w:ascii="Times New Roman" w:hAnsi="Times New Roman" w:cs="Times New Roman"/>
          <w:sz w:val="22"/>
          <w:szCs w:val="22"/>
        </w:rPr>
        <w:t xml:space="preserve"> </w:t>
      </w:r>
      <w:r w:rsidR="000D08FB" w:rsidRPr="000D08FB">
        <w:rPr>
          <w:rFonts w:ascii="Times New Roman" w:hAnsi="Times New Roman" w:cs="Times New Roman"/>
          <w:b/>
          <w:sz w:val="22"/>
          <w:szCs w:val="22"/>
        </w:rPr>
        <w:t>01/01/</w:t>
      </w:r>
      <w:r w:rsidR="000D08FB" w:rsidRPr="000D08FB">
        <w:rPr>
          <w:rFonts w:ascii="Times New Roman" w:hAnsi="Times New Roman" w:cs="Times New Roman"/>
          <w:b/>
          <w:bCs/>
          <w:sz w:val="22"/>
          <w:szCs w:val="22"/>
        </w:rPr>
        <w:t>201</w:t>
      </w:r>
      <w:r w:rsidR="00C50292">
        <w:rPr>
          <w:rFonts w:ascii="Times New Roman" w:hAnsi="Times New Roman" w:cs="Times New Roman"/>
          <w:b/>
          <w:bCs/>
          <w:sz w:val="22"/>
          <w:szCs w:val="22"/>
        </w:rPr>
        <w:t>6</w:t>
      </w:r>
      <w:r w:rsidRPr="000D08FB">
        <w:rPr>
          <w:rFonts w:ascii="Times New Roman" w:hAnsi="Times New Roman" w:cs="Times New Roman"/>
          <w:b/>
          <w:bCs/>
          <w:sz w:val="22"/>
          <w:szCs w:val="22"/>
        </w:rPr>
        <w:t xml:space="preserve"> </w:t>
      </w:r>
      <w:r w:rsidRPr="000D08FB">
        <w:rPr>
          <w:rFonts w:ascii="Times New Roman" w:hAnsi="Times New Roman" w:cs="Times New Roman"/>
          <w:sz w:val="22"/>
          <w:szCs w:val="22"/>
        </w:rPr>
        <w:t xml:space="preserve">through </w:t>
      </w:r>
      <w:r w:rsidR="000D08FB">
        <w:rPr>
          <w:rFonts w:ascii="Times New Roman" w:hAnsi="Times New Roman" w:cs="Times New Roman"/>
          <w:b/>
          <w:bCs/>
          <w:sz w:val="22"/>
          <w:szCs w:val="22"/>
        </w:rPr>
        <w:t>12/31/201</w:t>
      </w:r>
      <w:r w:rsidR="00C50292">
        <w:rPr>
          <w:rFonts w:ascii="Times New Roman" w:hAnsi="Times New Roman" w:cs="Times New Roman"/>
          <w:b/>
          <w:bCs/>
          <w:sz w:val="22"/>
          <w:szCs w:val="22"/>
        </w:rPr>
        <w:t>6</w:t>
      </w:r>
      <w:r w:rsidRPr="000D08FB">
        <w:rPr>
          <w:rFonts w:ascii="Times New Roman" w:hAnsi="Times New Roman" w:cs="Times New Roman"/>
          <w:sz w:val="22"/>
          <w:szCs w:val="22"/>
        </w:rPr>
        <w:t xml:space="preserve">. </w:t>
      </w:r>
    </w:p>
    <w:p w:rsidR="0032470E" w:rsidRPr="000D08FB" w:rsidRDefault="0032470E" w:rsidP="0032470E">
      <w:pPr>
        <w:pStyle w:val="Default"/>
        <w:spacing w:after="240"/>
        <w:rPr>
          <w:rFonts w:ascii="Times New Roman" w:hAnsi="Times New Roman" w:cs="Times New Roman"/>
          <w:sz w:val="22"/>
          <w:szCs w:val="22"/>
        </w:rPr>
      </w:pPr>
      <w:r w:rsidRPr="000D08FB">
        <w:rPr>
          <w:rFonts w:ascii="Times New Roman" w:hAnsi="Times New Roman" w:cs="Times New Roman"/>
          <w:b/>
          <w:bCs/>
          <w:i/>
          <w:iCs/>
          <w:sz w:val="22"/>
          <w:szCs w:val="22"/>
        </w:rPr>
        <w:t xml:space="preserve">VI) Commitment to Partnership </w:t>
      </w:r>
    </w:p>
    <w:p w:rsidR="0032470E" w:rsidRPr="000D08FB" w:rsidRDefault="0032470E" w:rsidP="008D2F91">
      <w:pPr>
        <w:pStyle w:val="Default"/>
        <w:numPr>
          <w:ilvl w:val="0"/>
          <w:numId w:val="10"/>
        </w:numPr>
        <w:spacing w:after="240"/>
        <w:rPr>
          <w:rFonts w:ascii="Times New Roman" w:hAnsi="Times New Roman" w:cs="Times New Roman"/>
          <w:sz w:val="22"/>
          <w:szCs w:val="22"/>
        </w:rPr>
      </w:pPr>
      <w:r w:rsidRPr="000D08FB">
        <w:rPr>
          <w:rFonts w:ascii="Times New Roman" w:hAnsi="Times New Roman" w:cs="Times New Roman"/>
          <w:sz w:val="22"/>
          <w:szCs w:val="22"/>
        </w:rPr>
        <w:t>The col</w:t>
      </w:r>
      <w:r w:rsidR="008D2F91">
        <w:rPr>
          <w:rFonts w:ascii="Times New Roman" w:hAnsi="Times New Roman" w:cs="Times New Roman"/>
          <w:sz w:val="22"/>
          <w:szCs w:val="22"/>
        </w:rPr>
        <w:t>laboration service area includes</w:t>
      </w:r>
      <w:r w:rsidRPr="000D08FB">
        <w:rPr>
          <w:rFonts w:ascii="Times New Roman" w:hAnsi="Times New Roman" w:cs="Times New Roman"/>
          <w:sz w:val="22"/>
          <w:szCs w:val="22"/>
        </w:rPr>
        <w:t xml:space="preserve"> </w:t>
      </w:r>
      <w:r w:rsidR="008D2F91" w:rsidRPr="008D2F91">
        <w:rPr>
          <w:rFonts w:ascii="Times New Roman" w:hAnsi="Times New Roman" w:cs="Times New Roman"/>
          <w:b/>
          <w:bCs/>
          <w:sz w:val="22"/>
          <w:szCs w:val="22"/>
        </w:rPr>
        <w:t>District 7 and District 3 of Virginia</w:t>
      </w:r>
      <w:r w:rsidR="008D2F91">
        <w:rPr>
          <w:rFonts w:ascii="Times New Roman" w:hAnsi="Times New Roman" w:cs="Times New Roman"/>
          <w:b/>
          <w:bCs/>
          <w:sz w:val="22"/>
          <w:szCs w:val="22"/>
        </w:rPr>
        <w:t>:</w:t>
      </w:r>
      <w:r w:rsidR="008D2F91" w:rsidRPr="008D2F91">
        <w:rPr>
          <w:rFonts w:ascii="Times New Roman" w:hAnsi="Times New Roman" w:cs="Times New Roman"/>
          <w:b/>
          <w:bCs/>
          <w:sz w:val="22"/>
          <w:szCs w:val="22"/>
        </w:rPr>
        <w:t xml:space="preserve"> Bellemeade, Blackwell, Carver, Swansboro, Highland Park and Church Hill</w:t>
      </w:r>
      <w:r w:rsidRPr="008D2F91">
        <w:rPr>
          <w:rFonts w:ascii="Times New Roman" w:hAnsi="Times New Roman" w:cs="Times New Roman"/>
          <w:b/>
          <w:bCs/>
          <w:sz w:val="22"/>
          <w:szCs w:val="22"/>
        </w:rPr>
        <w:t>.</w:t>
      </w:r>
      <w:r w:rsidRPr="000D08FB">
        <w:rPr>
          <w:rFonts w:ascii="Times New Roman" w:hAnsi="Times New Roman" w:cs="Times New Roman"/>
          <w:sz w:val="22"/>
          <w:szCs w:val="22"/>
        </w:rPr>
        <w:t xml:space="preserve"> </w:t>
      </w:r>
    </w:p>
    <w:p w:rsidR="0032470E" w:rsidRPr="000D08FB" w:rsidRDefault="0032470E" w:rsidP="00FE1467">
      <w:pPr>
        <w:pStyle w:val="Default"/>
        <w:numPr>
          <w:ilvl w:val="0"/>
          <w:numId w:val="10"/>
        </w:numPr>
        <w:spacing w:after="240"/>
        <w:rPr>
          <w:rFonts w:ascii="Times New Roman" w:hAnsi="Times New Roman" w:cs="Times New Roman"/>
          <w:sz w:val="22"/>
          <w:szCs w:val="22"/>
        </w:rPr>
      </w:pPr>
      <w:r w:rsidRPr="000D08FB">
        <w:rPr>
          <w:rFonts w:ascii="Times New Roman" w:hAnsi="Times New Roman" w:cs="Times New Roman"/>
          <w:sz w:val="22"/>
          <w:szCs w:val="22"/>
        </w:rPr>
        <w:t xml:space="preserve">The partners agree to collaborate and provide </w:t>
      </w:r>
      <w:r w:rsidR="0089395E">
        <w:rPr>
          <w:rFonts w:ascii="Times New Roman" w:hAnsi="Times New Roman" w:cs="Times New Roman"/>
          <w:b/>
          <w:bCs/>
          <w:sz w:val="22"/>
          <w:szCs w:val="22"/>
        </w:rPr>
        <w:t>workshops for</w:t>
      </w:r>
      <w:r w:rsidR="008D2F91" w:rsidRPr="008D2F91">
        <w:rPr>
          <w:rFonts w:ascii="Times New Roman" w:hAnsi="Times New Roman" w:cs="Times New Roman"/>
          <w:b/>
          <w:bCs/>
          <w:sz w:val="22"/>
          <w:szCs w:val="22"/>
        </w:rPr>
        <w:t xml:space="preserve"> low and moderate income residents </w:t>
      </w:r>
      <w:r w:rsidR="00FE1467" w:rsidRPr="00FE1467">
        <w:rPr>
          <w:rFonts w:ascii="Times New Roman" w:hAnsi="Times New Roman" w:cs="Times New Roman"/>
          <w:b/>
          <w:bCs/>
          <w:sz w:val="22"/>
          <w:szCs w:val="22"/>
        </w:rPr>
        <w:t>the opportunity to learn how</w:t>
      </w:r>
      <w:r w:rsidR="008D2F91" w:rsidRPr="00FE1467">
        <w:rPr>
          <w:rFonts w:ascii="Times New Roman" w:hAnsi="Times New Roman" w:cs="Times New Roman"/>
          <w:b/>
          <w:bCs/>
          <w:sz w:val="22"/>
          <w:szCs w:val="22"/>
        </w:rPr>
        <w:t xml:space="preserve"> </w:t>
      </w:r>
      <w:r w:rsidR="00FE1467">
        <w:rPr>
          <w:rFonts w:ascii="Times New Roman" w:hAnsi="Times New Roman" w:cs="Times New Roman"/>
          <w:b/>
          <w:bCs/>
          <w:sz w:val="22"/>
          <w:szCs w:val="22"/>
        </w:rPr>
        <w:t xml:space="preserve">to </w:t>
      </w:r>
      <w:r w:rsidR="008D2F91" w:rsidRPr="008D2F91">
        <w:rPr>
          <w:rFonts w:ascii="Times New Roman" w:hAnsi="Times New Roman" w:cs="Times New Roman"/>
          <w:b/>
          <w:bCs/>
          <w:sz w:val="22"/>
          <w:szCs w:val="22"/>
        </w:rPr>
        <w:t xml:space="preserve">become neighborhood leaders </w:t>
      </w:r>
      <w:r w:rsidR="008D2F91">
        <w:rPr>
          <w:rFonts w:ascii="Times New Roman" w:hAnsi="Times New Roman" w:cs="Times New Roman"/>
          <w:sz w:val="22"/>
          <w:szCs w:val="22"/>
        </w:rPr>
        <w:t xml:space="preserve">and </w:t>
      </w:r>
      <w:r w:rsidR="008D2F91" w:rsidRPr="008D2F91">
        <w:rPr>
          <w:rFonts w:ascii="Times New Roman" w:hAnsi="Times New Roman" w:cs="Times New Roman"/>
          <w:sz w:val="22"/>
          <w:szCs w:val="22"/>
        </w:rPr>
        <w:t xml:space="preserve">introduce </w:t>
      </w:r>
      <w:r w:rsidR="008D2F91">
        <w:rPr>
          <w:rFonts w:ascii="Times New Roman" w:hAnsi="Times New Roman" w:cs="Times New Roman"/>
          <w:sz w:val="22"/>
          <w:szCs w:val="22"/>
        </w:rPr>
        <w:t xml:space="preserve">participants to </w:t>
      </w:r>
      <w:r w:rsidR="008D2F91" w:rsidRPr="008D2F91">
        <w:rPr>
          <w:rFonts w:ascii="Times New Roman" w:hAnsi="Times New Roman" w:cs="Times New Roman"/>
          <w:sz w:val="22"/>
          <w:szCs w:val="22"/>
        </w:rPr>
        <w:t xml:space="preserve">City government, Council meetings, developing Home Owners and Renters Associations as well as professional development and code enforcement. </w:t>
      </w:r>
      <w:r w:rsidRPr="000D08FB">
        <w:rPr>
          <w:rFonts w:ascii="Times New Roman" w:hAnsi="Times New Roman" w:cs="Times New Roman"/>
          <w:sz w:val="22"/>
          <w:szCs w:val="22"/>
        </w:rPr>
        <w:t xml:space="preserve">the program narrative of the grant application attached to this agreement. </w:t>
      </w:r>
    </w:p>
    <w:p w:rsidR="0032470E" w:rsidRPr="000D08FB" w:rsidRDefault="0032470E" w:rsidP="008D2F91">
      <w:pPr>
        <w:pStyle w:val="Default"/>
        <w:numPr>
          <w:ilvl w:val="0"/>
          <w:numId w:val="10"/>
        </w:numPr>
        <w:spacing w:after="240"/>
        <w:rPr>
          <w:rFonts w:ascii="Times New Roman" w:hAnsi="Times New Roman" w:cs="Times New Roman"/>
          <w:sz w:val="22"/>
          <w:szCs w:val="22"/>
        </w:rPr>
      </w:pPr>
      <w:r w:rsidRPr="000D08FB">
        <w:rPr>
          <w:rFonts w:ascii="Times New Roman" w:hAnsi="Times New Roman" w:cs="Times New Roman"/>
          <w:sz w:val="22"/>
          <w:szCs w:val="22"/>
        </w:rPr>
        <w:t xml:space="preserve">Compensation for </w:t>
      </w:r>
      <w:r w:rsidR="008D2F91" w:rsidRPr="008D2F91">
        <w:rPr>
          <w:rFonts w:ascii="Times New Roman" w:hAnsi="Times New Roman" w:cs="Times New Roman"/>
          <w:sz w:val="22"/>
          <w:szCs w:val="22"/>
        </w:rPr>
        <w:t xml:space="preserve">McIntosh &amp; Associates, LLC and Neighborhoods in Bloom </w:t>
      </w:r>
      <w:r w:rsidRPr="000D08FB">
        <w:rPr>
          <w:rFonts w:ascii="Times New Roman" w:hAnsi="Times New Roman" w:cs="Times New Roman"/>
          <w:sz w:val="22"/>
          <w:szCs w:val="22"/>
        </w:rPr>
        <w:t xml:space="preserve">partners' contribution to this project </w:t>
      </w:r>
      <w:r w:rsidR="008D2F91">
        <w:rPr>
          <w:rFonts w:ascii="Times New Roman" w:hAnsi="Times New Roman" w:cs="Times New Roman"/>
          <w:sz w:val="22"/>
          <w:szCs w:val="22"/>
        </w:rPr>
        <w:t>is</w:t>
      </w:r>
      <w:r w:rsidRPr="000D08FB">
        <w:rPr>
          <w:rFonts w:ascii="Times New Roman" w:hAnsi="Times New Roman" w:cs="Times New Roman"/>
          <w:sz w:val="22"/>
          <w:szCs w:val="22"/>
        </w:rPr>
        <w:t xml:space="preserve"> provided as outlined in the attached </w:t>
      </w:r>
      <w:r w:rsidR="00FE1467" w:rsidRPr="00FE1467">
        <w:rPr>
          <w:rFonts w:ascii="Times New Roman" w:hAnsi="Times New Roman" w:cs="Times New Roman"/>
          <w:b/>
          <w:sz w:val="22"/>
          <w:szCs w:val="22"/>
        </w:rPr>
        <w:t>EXHIBIT J - B</w:t>
      </w:r>
      <w:r w:rsidRPr="00FE1467">
        <w:rPr>
          <w:rFonts w:ascii="Times New Roman" w:hAnsi="Times New Roman" w:cs="Times New Roman"/>
          <w:b/>
          <w:sz w:val="22"/>
          <w:szCs w:val="22"/>
        </w:rPr>
        <w:t xml:space="preserve">udget </w:t>
      </w:r>
      <w:r w:rsidR="00FE1467" w:rsidRPr="00FE1467">
        <w:rPr>
          <w:rFonts w:ascii="Times New Roman" w:hAnsi="Times New Roman" w:cs="Times New Roman"/>
          <w:b/>
          <w:sz w:val="22"/>
          <w:szCs w:val="22"/>
        </w:rPr>
        <w:t>D</w:t>
      </w:r>
      <w:r w:rsidRPr="00FE1467">
        <w:rPr>
          <w:rFonts w:ascii="Times New Roman" w:hAnsi="Times New Roman" w:cs="Times New Roman"/>
          <w:b/>
          <w:sz w:val="22"/>
          <w:szCs w:val="22"/>
        </w:rPr>
        <w:t xml:space="preserve">etail </w:t>
      </w:r>
      <w:r w:rsidR="00FE1467" w:rsidRPr="00FE1467">
        <w:rPr>
          <w:rFonts w:ascii="Times New Roman" w:hAnsi="Times New Roman" w:cs="Times New Roman"/>
          <w:b/>
          <w:sz w:val="22"/>
          <w:szCs w:val="22"/>
        </w:rPr>
        <w:t>W</w:t>
      </w:r>
      <w:r w:rsidRPr="00FE1467">
        <w:rPr>
          <w:rFonts w:ascii="Times New Roman" w:hAnsi="Times New Roman" w:cs="Times New Roman"/>
          <w:b/>
          <w:sz w:val="22"/>
          <w:szCs w:val="22"/>
        </w:rPr>
        <w:t xml:space="preserve">orksheet. </w:t>
      </w:r>
    </w:p>
    <w:p w:rsidR="0032470E" w:rsidRPr="000D08FB" w:rsidRDefault="0032470E" w:rsidP="000D08FB">
      <w:pPr>
        <w:pStyle w:val="Default"/>
        <w:numPr>
          <w:ilvl w:val="0"/>
          <w:numId w:val="10"/>
        </w:numPr>
        <w:spacing w:after="240"/>
        <w:rPr>
          <w:rFonts w:ascii="Times New Roman" w:hAnsi="Times New Roman" w:cs="Times New Roman"/>
          <w:sz w:val="23"/>
          <w:szCs w:val="23"/>
        </w:rPr>
      </w:pPr>
      <w:r w:rsidRPr="000D08FB">
        <w:rPr>
          <w:rFonts w:ascii="Times New Roman" w:hAnsi="Times New Roman" w:cs="Times New Roman"/>
          <w:sz w:val="23"/>
          <w:szCs w:val="23"/>
        </w:rPr>
        <w:t xml:space="preserve">We, the undersigned have read and agree with this MOU. Further, we have reviewed the proposed project and approve it.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5036"/>
        <w:gridCol w:w="4067"/>
      </w:tblGrid>
      <w:tr w:rsidR="0032470E" w:rsidRPr="000D08FB">
        <w:trPr>
          <w:trHeight w:val="417"/>
        </w:trPr>
        <w:tc>
          <w:tcPr>
            <w:tcW w:w="5036" w:type="dxa"/>
            <w:tcBorders>
              <w:top w:val="single" w:sz="8" w:space="0" w:color="FFFFFF"/>
              <w:left w:val="single" w:sz="8" w:space="0" w:color="FFFFFF"/>
            </w:tcBorders>
          </w:tcPr>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By __________________</w:t>
            </w:r>
            <w:r w:rsidR="008D2F91">
              <w:rPr>
                <w:rFonts w:ascii="Times New Roman" w:hAnsi="Times New Roman" w:cs="Times New Roman"/>
                <w:sz w:val="23"/>
                <w:szCs w:val="23"/>
              </w:rPr>
              <w:t>_________</w:t>
            </w:r>
            <w:r w:rsidRPr="000D08FB">
              <w:rPr>
                <w:rFonts w:ascii="Times New Roman" w:hAnsi="Times New Roman" w:cs="Times New Roman"/>
                <w:sz w:val="23"/>
                <w:szCs w:val="23"/>
              </w:rPr>
              <w:t xml:space="preserve">__ </w:t>
            </w:r>
          </w:p>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 xml:space="preserve">Director, </w:t>
            </w:r>
            <w:r w:rsidR="008D2F91" w:rsidRPr="000D08FB">
              <w:rPr>
                <w:rFonts w:ascii="Times New Roman" w:hAnsi="Times New Roman" w:cs="Times New Roman"/>
                <w:b/>
                <w:bCs/>
                <w:sz w:val="22"/>
                <w:szCs w:val="22"/>
              </w:rPr>
              <w:t>Roane Management Group</w:t>
            </w:r>
          </w:p>
          <w:p w:rsidR="0032470E"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 xml:space="preserve">Date __________________ </w:t>
            </w:r>
          </w:p>
          <w:p w:rsidR="008D2F91" w:rsidRPr="000D08FB" w:rsidRDefault="008D2F91">
            <w:pPr>
              <w:pStyle w:val="Default"/>
              <w:rPr>
                <w:rFonts w:ascii="Times New Roman" w:hAnsi="Times New Roman" w:cs="Times New Roman"/>
                <w:sz w:val="23"/>
                <w:szCs w:val="23"/>
              </w:rPr>
            </w:pPr>
          </w:p>
        </w:tc>
        <w:tc>
          <w:tcPr>
            <w:tcW w:w="4066" w:type="dxa"/>
            <w:tcBorders>
              <w:top w:val="single" w:sz="8" w:space="0" w:color="FFFFFF"/>
              <w:left w:val="single" w:sz="8" w:space="0" w:color="FFFFFF"/>
              <w:bottom w:val="single" w:sz="8" w:space="0" w:color="FFFFFF"/>
              <w:right w:val="single" w:sz="8" w:space="0" w:color="FFFFFF"/>
            </w:tcBorders>
          </w:tcPr>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By</w:t>
            </w:r>
            <w:r w:rsidR="008D2F91" w:rsidRPr="000D08FB">
              <w:rPr>
                <w:rFonts w:ascii="Times New Roman" w:hAnsi="Times New Roman" w:cs="Times New Roman"/>
                <w:sz w:val="23"/>
                <w:szCs w:val="23"/>
              </w:rPr>
              <w:t>__________________</w:t>
            </w:r>
            <w:r w:rsidR="008D2F91">
              <w:rPr>
                <w:rFonts w:ascii="Times New Roman" w:hAnsi="Times New Roman" w:cs="Times New Roman"/>
                <w:sz w:val="23"/>
                <w:szCs w:val="23"/>
              </w:rPr>
              <w:t>_________</w:t>
            </w:r>
            <w:r w:rsidR="008D2F91" w:rsidRPr="000D08FB">
              <w:rPr>
                <w:rFonts w:ascii="Times New Roman" w:hAnsi="Times New Roman" w:cs="Times New Roman"/>
                <w:sz w:val="23"/>
                <w:szCs w:val="23"/>
              </w:rPr>
              <w:t>__</w:t>
            </w:r>
          </w:p>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 xml:space="preserve">Director, </w:t>
            </w:r>
            <w:r w:rsidR="008D2F91" w:rsidRPr="000D08FB">
              <w:rPr>
                <w:rFonts w:ascii="Times New Roman" w:hAnsi="Times New Roman" w:cs="Times New Roman"/>
                <w:b/>
                <w:bCs/>
                <w:sz w:val="22"/>
                <w:szCs w:val="22"/>
              </w:rPr>
              <w:t>Neighborhoods in Bloom</w:t>
            </w:r>
          </w:p>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Date _</w:t>
            </w:r>
            <w:r w:rsidR="008D2F91" w:rsidRPr="000D08FB">
              <w:rPr>
                <w:rFonts w:ascii="Times New Roman" w:hAnsi="Times New Roman" w:cs="Times New Roman"/>
                <w:sz w:val="23"/>
                <w:szCs w:val="23"/>
              </w:rPr>
              <w:t>_________________</w:t>
            </w:r>
            <w:r w:rsidRPr="000D08FB">
              <w:rPr>
                <w:rFonts w:ascii="Times New Roman" w:hAnsi="Times New Roman" w:cs="Times New Roman"/>
                <w:sz w:val="23"/>
                <w:szCs w:val="23"/>
              </w:rPr>
              <w:t xml:space="preserve"> </w:t>
            </w:r>
          </w:p>
        </w:tc>
      </w:tr>
      <w:tr w:rsidR="0032470E" w:rsidRPr="000D08FB">
        <w:trPr>
          <w:trHeight w:val="417"/>
        </w:trPr>
        <w:tc>
          <w:tcPr>
            <w:tcW w:w="9103" w:type="dxa"/>
            <w:gridSpan w:val="2"/>
            <w:tcBorders>
              <w:top w:val="single" w:sz="8" w:space="0" w:color="FFFFFF"/>
              <w:left w:val="single" w:sz="8" w:space="0" w:color="FFFFFF"/>
              <w:bottom w:val="single" w:sz="8" w:space="0" w:color="FFFFFF"/>
              <w:right w:val="single" w:sz="8" w:space="0" w:color="FFFFFF"/>
            </w:tcBorders>
          </w:tcPr>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By</w:t>
            </w:r>
            <w:r w:rsidR="008D2F91" w:rsidRPr="000D08FB">
              <w:rPr>
                <w:rFonts w:ascii="Times New Roman" w:hAnsi="Times New Roman" w:cs="Times New Roman"/>
                <w:sz w:val="23"/>
                <w:szCs w:val="23"/>
              </w:rPr>
              <w:t>__________________</w:t>
            </w:r>
            <w:r w:rsidR="008D2F91">
              <w:rPr>
                <w:rFonts w:ascii="Times New Roman" w:hAnsi="Times New Roman" w:cs="Times New Roman"/>
                <w:sz w:val="23"/>
                <w:szCs w:val="23"/>
              </w:rPr>
              <w:t>_________</w:t>
            </w:r>
            <w:r w:rsidR="008D2F91" w:rsidRPr="000D08FB">
              <w:rPr>
                <w:rFonts w:ascii="Times New Roman" w:hAnsi="Times New Roman" w:cs="Times New Roman"/>
                <w:sz w:val="23"/>
                <w:szCs w:val="23"/>
              </w:rPr>
              <w:t>__</w:t>
            </w:r>
          </w:p>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 xml:space="preserve">Director, </w:t>
            </w:r>
            <w:r w:rsidR="008D2F91" w:rsidRPr="000D08FB">
              <w:rPr>
                <w:rFonts w:ascii="Times New Roman" w:hAnsi="Times New Roman" w:cs="Times New Roman"/>
                <w:b/>
                <w:bCs/>
                <w:sz w:val="22"/>
                <w:szCs w:val="22"/>
              </w:rPr>
              <w:t>McIntosh &amp; Associates, LLC</w:t>
            </w:r>
          </w:p>
          <w:p w:rsidR="0032470E" w:rsidRPr="000D08FB" w:rsidRDefault="0032470E">
            <w:pPr>
              <w:pStyle w:val="Default"/>
              <w:rPr>
                <w:rFonts w:ascii="Times New Roman" w:hAnsi="Times New Roman" w:cs="Times New Roman"/>
                <w:sz w:val="23"/>
                <w:szCs w:val="23"/>
              </w:rPr>
            </w:pPr>
            <w:r w:rsidRPr="000D08FB">
              <w:rPr>
                <w:rFonts w:ascii="Times New Roman" w:hAnsi="Times New Roman" w:cs="Times New Roman"/>
                <w:sz w:val="23"/>
                <w:szCs w:val="23"/>
              </w:rPr>
              <w:t>Date _</w:t>
            </w:r>
            <w:r w:rsidR="008D2F91" w:rsidRPr="000D08FB">
              <w:rPr>
                <w:rFonts w:ascii="Times New Roman" w:hAnsi="Times New Roman" w:cs="Times New Roman"/>
                <w:sz w:val="23"/>
                <w:szCs w:val="23"/>
              </w:rPr>
              <w:t>_________________</w:t>
            </w:r>
            <w:r w:rsidRPr="000D08FB">
              <w:rPr>
                <w:rFonts w:ascii="Times New Roman" w:hAnsi="Times New Roman" w:cs="Times New Roman"/>
                <w:sz w:val="23"/>
                <w:szCs w:val="23"/>
              </w:rPr>
              <w:t xml:space="preserve"> </w:t>
            </w:r>
          </w:p>
        </w:tc>
      </w:tr>
    </w:tbl>
    <w:p w:rsidR="00700708" w:rsidRPr="000D08FB" w:rsidRDefault="00700708">
      <w:pPr>
        <w:rPr>
          <w:rFonts w:eastAsia="Times New Roman" w:cs="Times New Roman"/>
        </w:rPr>
      </w:pPr>
    </w:p>
    <w:sectPr w:rsidR="00700708" w:rsidRPr="000D08FB" w:rsidSect="00BC0BD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067" w:rsidRDefault="00F57067" w:rsidP="008D2F91">
      <w:pPr>
        <w:spacing w:after="0" w:line="240" w:lineRule="auto"/>
      </w:pPr>
      <w:r>
        <w:separator/>
      </w:r>
    </w:p>
  </w:endnote>
  <w:endnote w:type="continuationSeparator" w:id="0">
    <w:p w:rsidR="00F57067" w:rsidRDefault="00F57067" w:rsidP="008D2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1492310"/>
      <w:docPartObj>
        <w:docPartGallery w:val="Page Numbers (Bottom of Page)"/>
        <w:docPartUnique/>
      </w:docPartObj>
    </w:sdtPr>
    <w:sdtEndPr>
      <w:rPr>
        <w:noProof/>
      </w:rPr>
    </w:sdtEndPr>
    <w:sdtContent>
      <w:p w:rsidR="008D2F91" w:rsidRDefault="008D2F91">
        <w:pPr>
          <w:pStyle w:val="Footer"/>
          <w:jc w:val="right"/>
        </w:pPr>
        <w:r>
          <w:fldChar w:fldCharType="begin"/>
        </w:r>
        <w:r>
          <w:instrText xml:space="preserve"> PAGE   \* MERGEFORMAT </w:instrText>
        </w:r>
        <w:r>
          <w:fldChar w:fldCharType="separate"/>
        </w:r>
        <w:r w:rsidR="00F57067">
          <w:rPr>
            <w:noProof/>
          </w:rPr>
          <w:t>1</w:t>
        </w:r>
        <w:r>
          <w:rPr>
            <w:noProof/>
          </w:rPr>
          <w:fldChar w:fldCharType="end"/>
        </w:r>
      </w:p>
    </w:sdtContent>
  </w:sdt>
  <w:p w:rsidR="008D2F91" w:rsidRDefault="008D2F9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067" w:rsidRDefault="00F57067" w:rsidP="008D2F91">
      <w:pPr>
        <w:spacing w:after="0" w:line="240" w:lineRule="auto"/>
      </w:pPr>
      <w:r>
        <w:separator/>
      </w:r>
    </w:p>
  </w:footnote>
  <w:footnote w:type="continuationSeparator" w:id="0">
    <w:p w:rsidR="00F57067" w:rsidRDefault="00F57067" w:rsidP="008D2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E7A01"/>
    <w:multiLevelType w:val="hybridMultilevel"/>
    <w:tmpl w:val="910C260A"/>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01CCB"/>
    <w:multiLevelType w:val="hybridMultilevel"/>
    <w:tmpl w:val="B9E87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342A46"/>
    <w:multiLevelType w:val="hybridMultilevel"/>
    <w:tmpl w:val="DBC237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813F99"/>
    <w:multiLevelType w:val="hybridMultilevel"/>
    <w:tmpl w:val="479EDC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B6465D4"/>
    <w:multiLevelType w:val="hybridMultilevel"/>
    <w:tmpl w:val="743CADC6"/>
    <w:lvl w:ilvl="0" w:tplc="B8145A2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F74241"/>
    <w:multiLevelType w:val="hybridMultilevel"/>
    <w:tmpl w:val="01EACB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9AB0AAE"/>
    <w:multiLevelType w:val="multilevel"/>
    <w:tmpl w:val="05B0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E601A2"/>
    <w:multiLevelType w:val="hybridMultilevel"/>
    <w:tmpl w:val="5B1E1636"/>
    <w:lvl w:ilvl="0" w:tplc="855A6164">
      <w:start w:val="1"/>
      <w:numFmt w:val="lowerLetter"/>
      <w:lvlText w:val="(%1)"/>
      <w:lvlJc w:val="left"/>
      <w:pPr>
        <w:tabs>
          <w:tab w:val="num" w:pos="720"/>
        </w:tabs>
        <w:ind w:left="720" w:hanging="360"/>
      </w:pPr>
      <w:rPr>
        <w:rFonts w:hint="default"/>
        <w:b/>
      </w:rPr>
    </w:lvl>
    <w:lvl w:ilvl="1" w:tplc="315E6C3A">
      <w:start w:val="1"/>
      <w:numFmt w:val="lowerLetter"/>
      <w:lvlText w:val="%2."/>
      <w:lvlJc w:val="left"/>
      <w:pPr>
        <w:tabs>
          <w:tab w:val="num" w:pos="1440"/>
        </w:tabs>
        <w:ind w:left="1440" w:hanging="360"/>
      </w:pPr>
      <w:rPr>
        <w:b w:val="0"/>
        <w:color w:val="auto"/>
      </w:rPr>
    </w:lvl>
    <w:lvl w:ilvl="2" w:tplc="CB9E0D24">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C9E1F2D"/>
    <w:multiLevelType w:val="hybridMultilevel"/>
    <w:tmpl w:val="2304B692"/>
    <w:lvl w:ilvl="0" w:tplc="E78EF93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E22870"/>
    <w:multiLevelType w:val="hybridMultilevel"/>
    <w:tmpl w:val="2E76D47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B57E3F"/>
    <w:multiLevelType w:val="hybridMultilevel"/>
    <w:tmpl w:val="24CABC04"/>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3B5474"/>
    <w:multiLevelType w:val="hybridMultilevel"/>
    <w:tmpl w:val="5EB80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25620E"/>
    <w:multiLevelType w:val="hybridMultilevel"/>
    <w:tmpl w:val="6258376C"/>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78018E"/>
    <w:multiLevelType w:val="hybridMultilevel"/>
    <w:tmpl w:val="C152F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FC3419"/>
    <w:multiLevelType w:val="hybridMultilevel"/>
    <w:tmpl w:val="A43AD7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2CE4FE6"/>
    <w:multiLevelType w:val="hybridMultilevel"/>
    <w:tmpl w:val="F1EEDD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9D26894"/>
    <w:multiLevelType w:val="hybridMultilevel"/>
    <w:tmpl w:val="7D3A9B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
  </w:num>
  <w:num w:numId="3">
    <w:abstractNumId w:val="1"/>
  </w:num>
  <w:num w:numId="4">
    <w:abstractNumId w:val="6"/>
  </w:num>
  <w:num w:numId="5">
    <w:abstractNumId w:val="7"/>
  </w:num>
  <w:num w:numId="6">
    <w:abstractNumId w:val="5"/>
  </w:num>
  <w:num w:numId="7">
    <w:abstractNumId w:val="4"/>
  </w:num>
  <w:num w:numId="8">
    <w:abstractNumId w:val="14"/>
  </w:num>
  <w:num w:numId="9">
    <w:abstractNumId w:val="10"/>
  </w:num>
  <w:num w:numId="10">
    <w:abstractNumId w:val="16"/>
  </w:num>
  <w:num w:numId="11">
    <w:abstractNumId w:val="13"/>
  </w:num>
  <w:num w:numId="12">
    <w:abstractNumId w:val="11"/>
  </w:num>
  <w:num w:numId="13">
    <w:abstractNumId w:val="12"/>
  </w:num>
  <w:num w:numId="14">
    <w:abstractNumId w:val="0"/>
  </w:num>
  <w:num w:numId="15">
    <w:abstractNumId w:val="9"/>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LMwMbQ0NDM3MDW0MDdQ0lEKTi0uzszPAykwrAUAUcuRWywAAAA="/>
  </w:docVars>
  <w:rsids>
    <w:rsidRoot w:val="006C3F9A"/>
    <w:rsid w:val="000D08FB"/>
    <w:rsid w:val="000F0061"/>
    <w:rsid w:val="00140915"/>
    <w:rsid w:val="001A26D0"/>
    <w:rsid w:val="00240F9C"/>
    <w:rsid w:val="00293324"/>
    <w:rsid w:val="002A7581"/>
    <w:rsid w:val="0032470E"/>
    <w:rsid w:val="00336332"/>
    <w:rsid w:val="00390BE8"/>
    <w:rsid w:val="00393253"/>
    <w:rsid w:val="004B13E4"/>
    <w:rsid w:val="005148F9"/>
    <w:rsid w:val="0056043F"/>
    <w:rsid w:val="005C6D55"/>
    <w:rsid w:val="006377BB"/>
    <w:rsid w:val="006C3F9A"/>
    <w:rsid w:val="00700708"/>
    <w:rsid w:val="007634A7"/>
    <w:rsid w:val="00821F0A"/>
    <w:rsid w:val="008409F5"/>
    <w:rsid w:val="008757C3"/>
    <w:rsid w:val="008920CC"/>
    <w:rsid w:val="0089395E"/>
    <w:rsid w:val="008D2F91"/>
    <w:rsid w:val="009533EC"/>
    <w:rsid w:val="009E6708"/>
    <w:rsid w:val="00A1346A"/>
    <w:rsid w:val="00AA2598"/>
    <w:rsid w:val="00AE3933"/>
    <w:rsid w:val="00B91A27"/>
    <w:rsid w:val="00BC0BD4"/>
    <w:rsid w:val="00BF0FED"/>
    <w:rsid w:val="00C50292"/>
    <w:rsid w:val="00CB7A3C"/>
    <w:rsid w:val="00E565F7"/>
    <w:rsid w:val="00E605C5"/>
    <w:rsid w:val="00F23CEE"/>
    <w:rsid w:val="00F57067"/>
    <w:rsid w:val="00FA7E11"/>
    <w:rsid w:val="00FE1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A707C"/>
  <w15:docId w15:val="{B4B34E09-7E14-45C7-9024-3D3199D49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8FB"/>
    <w:rPr>
      <w:rFonts w:ascii="Times New Roman" w:hAnsi="Times New Roman"/>
      <w:color w:val="000000" w:themeColor="text1"/>
    </w:rPr>
  </w:style>
  <w:style w:type="paragraph" w:styleId="Heading1">
    <w:name w:val="heading 1"/>
    <w:basedOn w:val="Normal"/>
    <w:next w:val="Normal"/>
    <w:link w:val="Heading1Char"/>
    <w:qFormat/>
    <w:rsid w:val="00700708"/>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unhideWhenUsed/>
    <w:qFormat/>
    <w:rsid w:val="008D2F91"/>
    <w:pPr>
      <w:keepNext/>
      <w:keepLines/>
      <w:spacing w:before="120" w:after="120"/>
      <w:ind w:left="72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0292"/>
    <w:pPr>
      <w:keepNext/>
      <w:keepLines/>
      <w:spacing w:before="120" w:after="120"/>
      <w:outlineLvl w:val="2"/>
    </w:pPr>
    <w:rPr>
      <w:rFonts w:eastAsiaTheme="majorEastAsia" w:cstheme="majorBidi"/>
      <w:b/>
      <w:i/>
      <w:sz w:val="24"/>
      <w:szCs w:val="24"/>
    </w:rPr>
  </w:style>
  <w:style w:type="paragraph" w:styleId="Heading4">
    <w:name w:val="heading 4"/>
    <w:basedOn w:val="Normal"/>
    <w:next w:val="Normal"/>
    <w:link w:val="Heading4Char"/>
    <w:uiPriority w:val="9"/>
    <w:semiHidden/>
    <w:unhideWhenUsed/>
    <w:qFormat/>
    <w:rsid w:val="0089395E"/>
    <w:pPr>
      <w:keepNext/>
      <w:keepLines/>
      <w:spacing w:before="40" w:after="0"/>
      <w:ind w:left="720"/>
      <w:outlineLvl w:val="3"/>
    </w:pPr>
    <w:rPr>
      <w:rFonts w:eastAsiaTheme="majorEastAsia" w:cstheme="majorBidi"/>
      <w:b/>
      <w:iCs/>
    </w:rPr>
  </w:style>
  <w:style w:type="paragraph" w:styleId="Heading5">
    <w:name w:val="heading 5"/>
    <w:basedOn w:val="Normal"/>
    <w:next w:val="Normal"/>
    <w:link w:val="Heading5Char"/>
    <w:uiPriority w:val="9"/>
    <w:unhideWhenUsed/>
    <w:qFormat/>
    <w:rsid w:val="00BF0FE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C3F9A"/>
    <w:pPr>
      <w:spacing w:before="100" w:beforeAutospacing="1" w:after="100" w:afterAutospacing="1" w:line="240" w:lineRule="auto"/>
    </w:pPr>
    <w:rPr>
      <w:rFonts w:eastAsia="Times New Roman" w:cs="Times New Roman"/>
      <w:sz w:val="24"/>
      <w:szCs w:val="24"/>
    </w:rPr>
  </w:style>
  <w:style w:type="character" w:customStyle="1" w:styleId="Heading1Char">
    <w:name w:val="Heading 1 Char"/>
    <w:basedOn w:val="DefaultParagraphFont"/>
    <w:link w:val="Heading1"/>
    <w:rsid w:val="00700708"/>
    <w:rPr>
      <w:rFonts w:ascii="Cambria" w:eastAsia="Times New Roman" w:hAnsi="Cambria" w:cs="Times New Roman"/>
      <w:b/>
      <w:bCs/>
      <w:kern w:val="32"/>
      <w:sz w:val="32"/>
      <w:szCs w:val="32"/>
    </w:rPr>
  </w:style>
  <w:style w:type="paragraph" w:styleId="ListParagraph">
    <w:name w:val="List Paragraph"/>
    <w:basedOn w:val="Normal"/>
    <w:uiPriority w:val="34"/>
    <w:qFormat/>
    <w:rsid w:val="00700708"/>
    <w:pPr>
      <w:spacing w:after="0" w:line="240" w:lineRule="auto"/>
      <w:ind w:left="720"/>
    </w:pPr>
    <w:rPr>
      <w:rFonts w:eastAsia="Times New Roman" w:cs="Times New Roman"/>
      <w:sz w:val="20"/>
      <w:szCs w:val="20"/>
    </w:rPr>
  </w:style>
  <w:style w:type="character" w:customStyle="1" w:styleId="Heading5Char">
    <w:name w:val="Heading 5 Char"/>
    <w:basedOn w:val="DefaultParagraphFont"/>
    <w:link w:val="Heading5"/>
    <w:uiPriority w:val="9"/>
    <w:rsid w:val="00BF0FED"/>
    <w:rPr>
      <w:rFonts w:asciiTheme="majorHAnsi" w:eastAsiaTheme="majorEastAsia" w:hAnsiTheme="majorHAnsi" w:cstheme="majorBidi"/>
      <w:color w:val="243F60" w:themeColor="accent1" w:themeShade="7F"/>
    </w:rPr>
  </w:style>
  <w:style w:type="paragraph" w:customStyle="1" w:styleId="Default">
    <w:name w:val="Default"/>
    <w:rsid w:val="0032470E"/>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8D2F91"/>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8D2F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F91"/>
    <w:rPr>
      <w:rFonts w:ascii="Times New Roman" w:hAnsi="Times New Roman"/>
      <w:color w:val="000000" w:themeColor="text1"/>
    </w:rPr>
  </w:style>
  <w:style w:type="paragraph" w:styleId="Footer">
    <w:name w:val="footer"/>
    <w:basedOn w:val="Normal"/>
    <w:link w:val="FooterChar"/>
    <w:uiPriority w:val="99"/>
    <w:unhideWhenUsed/>
    <w:rsid w:val="008D2F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F91"/>
    <w:rPr>
      <w:rFonts w:ascii="Times New Roman" w:hAnsi="Times New Roman"/>
      <w:color w:val="000000" w:themeColor="text1"/>
    </w:rPr>
  </w:style>
  <w:style w:type="character" w:customStyle="1" w:styleId="Heading3Char">
    <w:name w:val="Heading 3 Char"/>
    <w:basedOn w:val="DefaultParagraphFont"/>
    <w:link w:val="Heading3"/>
    <w:uiPriority w:val="9"/>
    <w:rsid w:val="00C50292"/>
    <w:rPr>
      <w:rFonts w:ascii="Times New Roman" w:eastAsiaTheme="majorEastAsia" w:hAnsi="Times New Roman" w:cstheme="majorBidi"/>
      <w:b/>
      <w:i/>
      <w:color w:val="000000" w:themeColor="text1"/>
      <w:sz w:val="24"/>
      <w:szCs w:val="24"/>
    </w:rPr>
  </w:style>
  <w:style w:type="character" w:customStyle="1" w:styleId="Heading4Char">
    <w:name w:val="Heading 4 Char"/>
    <w:basedOn w:val="DefaultParagraphFont"/>
    <w:link w:val="Heading4"/>
    <w:uiPriority w:val="9"/>
    <w:semiHidden/>
    <w:rsid w:val="0089395E"/>
    <w:rPr>
      <w:rFonts w:ascii="Times New Roman" w:eastAsiaTheme="majorEastAsia" w:hAnsi="Times New Roman" w:cstheme="majorBidi"/>
      <w:b/>
      <w:iCs/>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922540">
      <w:bodyDiv w:val="1"/>
      <w:marLeft w:val="0"/>
      <w:marRight w:val="0"/>
      <w:marTop w:val="0"/>
      <w:marBottom w:val="0"/>
      <w:divBdr>
        <w:top w:val="none" w:sz="0" w:space="0" w:color="auto"/>
        <w:left w:val="none" w:sz="0" w:space="0" w:color="auto"/>
        <w:bottom w:val="none" w:sz="0" w:space="0" w:color="auto"/>
        <w:right w:val="none" w:sz="0" w:space="0" w:color="auto"/>
      </w:divBdr>
      <w:divsChild>
        <w:div w:id="1936358796">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4895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41346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9129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58ACF-F74F-4786-8900-37D521D65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6</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KM Smith, PhD</cp:lastModifiedBy>
  <cp:revision>26</cp:revision>
  <dcterms:created xsi:type="dcterms:W3CDTF">2010-10-01T15:50:00Z</dcterms:created>
  <dcterms:modified xsi:type="dcterms:W3CDTF">2019-10-29T19:04:00Z</dcterms:modified>
</cp:coreProperties>
</file>